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7236B" w14:textId="3B7E670D" w:rsidR="00D06573" w:rsidRPr="00873139" w:rsidRDefault="00D06573" w:rsidP="003D0FC6">
      <w:pPr>
        <w:jc w:val="center"/>
        <w:rPr>
          <w:rFonts w:ascii="Arial" w:hAnsi="Arial" w:cs="Arial"/>
          <w:sz w:val="22"/>
          <w:szCs w:val="22"/>
        </w:rPr>
      </w:pPr>
    </w:p>
    <w:p w14:paraId="4C8B1168" w14:textId="77777777" w:rsidR="007D47EB" w:rsidRDefault="007D47EB" w:rsidP="00E97DE3">
      <w:pPr>
        <w:jc w:val="both"/>
        <w:rPr>
          <w:rFonts w:ascii="Arial" w:hAnsi="Arial" w:cs="Arial"/>
          <w:sz w:val="22"/>
          <w:szCs w:val="22"/>
        </w:rPr>
      </w:pPr>
    </w:p>
    <w:p w14:paraId="156E1E18" w14:textId="0D22C083" w:rsidR="005C2E63" w:rsidRPr="002E474B" w:rsidRDefault="005C2E63" w:rsidP="005C2E63">
      <w:pPr>
        <w:jc w:val="center"/>
        <w:rPr>
          <w:rFonts w:ascii="Arial" w:hAnsi="Arial" w:cs="Arial"/>
          <w:b/>
          <w:sz w:val="22"/>
          <w:szCs w:val="22"/>
          <w:u w:val="single"/>
        </w:rPr>
      </w:pPr>
      <w:r w:rsidRPr="002E474B">
        <w:rPr>
          <w:rFonts w:ascii="Arial" w:hAnsi="Arial" w:cs="Arial"/>
          <w:b/>
          <w:sz w:val="22"/>
          <w:szCs w:val="22"/>
          <w:u w:val="single"/>
        </w:rPr>
        <w:t>POLICY ON THE RECRUITMENT OF PROPRIETORS, GOVERNORS, TRUSTEES AND VOLUNTEERS</w:t>
      </w:r>
      <w:r w:rsidR="008031BB">
        <w:rPr>
          <w:rFonts w:ascii="Arial" w:hAnsi="Arial" w:cs="Arial"/>
          <w:b/>
          <w:sz w:val="22"/>
          <w:szCs w:val="22"/>
          <w:u w:val="single"/>
        </w:rPr>
        <w:t xml:space="preserve"> – GUIDANCE FOR SCHOOLS</w:t>
      </w:r>
    </w:p>
    <w:p w14:paraId="3C85472D" w14:textId="77777777" w:rsidR="005C2E63" w:rsidRPr="005C2E63" w:rsidRDefault="005C2E63" w:rsidP="005C2E63">
      <w:pPr>
        <w:jc w:val="center"/>
        <w:rPr>
          <w:rFonts w:ascii="Arial" w:hAnsi="Arial" w:cs="Arial"/>
          <w:b/>
          <w:sz w:val="22"/>
          <w:szCs w:val="22"/>
        </w:rPr>
      </w:pPr>
    </w:p>
    <w:p w14:paraId="6008559F" w14:textId="77777777" w:rsidR="005C2E63" w:rsidRPr="005C2E63" w:rsidRDefault="005C2E63" w:rsidP="005C2E63">
      <w:pPr>
        <w:tabs>
          <w:tab w:val="left" w:pos="709"/>
          <w:tab w:val="left" w:pos="1417"/>
          <w:tab w:val="left" w:pos="2126"/>
          <w:tab w:val="left" w:pos="2835"/>
          <w:tab w:val="left" w:pos="3543"/>
          <w:tab w:val="right" w:pos="8220"/>
        </w:tabs>
        <w:rPr>
          <w:rFonts w:ascii="Arial" w:hAnsi="Arial" w:cs="Arial"/>
          <w:sz w:val="22"/>
          <w:szCs w:val="22"/>
          <w:u w:val="single"/>
        </w:rPr>
      </w:pPr>
      <w:r w:rsidRPr="005C2E63">
        <w:rPr>
          <w:rFonts w:ascii="Arial" w:hAnsi="Arial" w:cs="Arial"/>
          <w:sz w:val="22"/>
          <w:szCs w:val="22"/>
          <w:u w:val="single"/>
        </w:rPr>
        <w:t>References</w:t>
      </w:r>
    </w:p>
    <w:p w14:paraId="3AC9B185" w14:textId="77777777" w:rsidR="005C2E63" w:rsidRPr="005C2E63" w:rsidRDefault="005C2E63" w:rsidP="005C2E63">
      <w:pPr>
        <w:tabs>
          <w:tab w:val="left" w:pos="709"/>
          <w:tab w:val="left" w:pos="1417"/>
          <w:tab w:val="left" w:pos="2126"/>
          <w:tab w:val="left" w:pos="2835"/>
          <w:tab w:val="left" w:pos="3543"/>
          <w:tab w:val="right" w:pos="8220"/>
        </w:tabs>
        <w:rPr>
          <w:rFonts w:ascii="Arial" w:hAnsi="Arial" w:cs="Arial"/>
          <w:sz w:val="22"/>
          <w:szCs w:val="22"/>
          <w:u w:val="single"/>
        </w:rPr>
      </w:pPr>
    </w:p>
    <w:p w14:paraId="66ABFF59" w14:textId="6FED8B14" w:rsidR="005C2E63" w:rsidRPr="005C2E63" w:rsidRDefault="005C2E63" w:rsidP="005C2E63">
      <w:pPr>
        <w:tabs>
          <w:tab w:val="left" w:pos="709"/>
          <w:tab w:val="left" w:pos="1417"/>
          <w:tab w:val="left" w:pos="2126"/>
          <w:tab w:val="left" w:pos="2835"/>
          <w:tab w:val="left" w:pos="3543"/>
          <w:tab w:val="right" w:pos="8220"/>
        </w:tabs>
        <w:rPr>
          <w:rFonts w:ascii="Arial" w:hAnsi="Arial" w:cs="Arial"/>
          <w:sz w:val="22"/>
          <w:szCs w:val="22"/>
        </w:rPr>
      </w:pPr>
      <w:r w:rsidRPr="005C2E63">
        <w:rPr>
          <w:rFonts w:ascii="Arial" w:hAnsi="Arial" w:cs="Arial"/>
          <w:sz w:val="22"/>
          <w:szCs w:val="22"/>
        </w:rPr>
        <w:t xml:space="preserve">ISI Commentary on </w:t>
      </w:r>
      <w:r w:rsidR="00023F8E" w:rsidRPr="005C2E63">
        <w:rPr>
          <w:rFonts w:ascii="Arial" w:hAnsi="Arial" w:cs="Arial"/>
          <w:sz w:val="22"/>
          <w:szCs w:val="22"/>
        </w:rPr>
        <w:t>the Regulatory</w:t>
      </w:r>
      <w:r w:rsidRPr="005C2E63">
        <w:rPr>
          <w:rFonts w:ascii="Arial" w:hAnsi="Arial" w:cs="Arial"/>
          <w:sz w:val="22"/>
          <w:szCs w:val="22"/>
        </w:rPr>
        <w:t xml:space="preserve"> Requirements September  201</w:t>
      </w:r>
      <w:r w:rsidR="00C345DC">
        <w:rPr>
          <w:rFonts w:ascii="Arial" w:hAnsi="Arial" w:cs="Arial"/>
          <w:sz w:val="22"/>
          <w:szCs w:val="22"/>
        </w:rPr>
        <w:t>7</w:t>
      </w:r>
      <w:r w:rsidRPr="005C2E63">
        <w:rPr>
          <w:rFonts w:ascii="Arial" w:hAnsi="Arial" w:cs="Arial"/>
          <w:sz w:val="22"/>
          <w:szCs w:val="22"/>
        </w:rPr>
        <w:t>:</w:t>
      </w:r>
    </w:p>
    <w:p w14:paraId="355D5319" w14:textId="08206FCD" w:rsidR="005C2E63" w:rsidRPr="005C2E63" w:rsidRDefault="00C345DC" w:rsidP="005C2E63">
      <w:pPr>
        <w:tabs>
          <w:tab w:val="left" w:pos="709"/>
          <w:tab w:val="left" w:pos="1417"/>
          <w:tab w:val="left" w:pos="2126"/>
          <w:tab w:val="left" w:pos="2835"/>
          <w:tab w:val="left" w:pos="3543"/>
          <w:tab w:val="right" w:pos="8220"/>
        </w:tabs>
        <w:rPr>
          <w:rFonts w:ascii="Arial" w:hAnsi="Arial" w:cs="Arial"/>
          <w:sz w:val="22"/>
          <w:szCs w:val="22"/>
        </w:rPr>
      </w:pPr>
      <w:r>
        <w:rPr>
          <w:rFonts w:ascii="Arial" w:hAnsi="Arial" w:cs="Arial"/>
          <w:sz w:val="22"/>
          <w:szCs w:val="22"/>
        </w:rPr>
        <w:t>[insert link]</w:t>
      </w:r>
    </w:p>
    <w:p w14:paraId="5849BA86" w14:textId="77777777" w:rsidR="005C2E63" w:rsidRPr="005C2E63" w:rsidRDefault="005C2E63" w:rsidP="005C2E63">
      <w:pPr>
        <w:tabs>
          <w:tab w:val="left" w:pos="709"/>
          <w:tab w:val="left" w:pos="1417"/>
          <w:tab w:val="left" w:pos="2126"/>
          <w:tab w:val="left" w:pos="2835"/>
          <w:tab w:val="left" w:pos="3543"/>
          <w:tab w:val="right" w:pos="8220"/>
        </w:tabs>
        <w:rPr>
          <w:rFonts w:ascii="Arial" w:hAnsi="Arial" w:cs="Arial"/>
          <w:sz w:val="22"/>
          <w:szCs w:val="22"/>
        </w:rPr>
      </w:pPr>
      <w:proofErr w:type="spellStart"/>
      <w:r w:rsidRPr="005C2E63">
        <w:rPr>
          <w:rFonts w:ascii="Arial" w:hAnsi="Arial" w:cs="Arial"/>
          <w:sz w:val="22"/>
          <w:szCs w:val="22"/>
        </w:rPr>
        <w:t>DfE</w:t>
      </w:r>
      <w:proofErr w:type="spellEnd"/>
      <w:r w:rsidRPr="005C2E63">
        <w:rPr>
          <w:rFonts w:ascii="Arial" w:hAnsi="Arial" w:cs="Arial"/>
          <w:sz w:val="22"/>
          <w:szCs w:val="22"/>
        </w:rPr>
        <w:t xml:space="preserve"> Statutory Guidance ‘Keeping Children Safe in Education’, September 2016: </w:t>
      </w:r>
    </w:p>
    <w:p w14:paraId="1F859BB8" w14:textId="77777777" w:rsidR="005C2E63" w:rsidRPr="005C2E63" w:rsidRDefault="002013ED" w:rsidP="005C2E63">
      <w:pPr>
        <w:tabs>
          <w:tab w:val="left" w:pos="709"/>
          <w:tab w:val="left" w:pos="1417"/>
          <w:tab w:val="left" w:pos="2126"/>
          <w:tab w:val="left" w:pos="2835"/>
          <w:tab w:val="left" w:pos="3543"/>
          <w:tab w:val="right" w:pos="8220"/>
        </w:tabs>
        <w:rPr>
          <w:rFonts w:ascii="Arial" w:hAnsi="Arial" w:cs="Arial"/>
          <w:sz w:val="22"/>
          <w:szCs w:val="22"/>
        </w:rPr>
      </w:pPr>
      <w:hyperlink r:id="rId8" w:history="1">
        <w:r w:rsidR="005C2E63" w:rsidRPr="005C2E63">
          <w:rPr>
            <w:rFonts w:ascii="Arial" w:hAnsi="Arial" w:cs="Arial"/>
            <w:color w:val="0000FF"/>
            <w:sz w:val="22"/>
            <w:szCs w:val="22"/>
            <w:u w:val="single"/>
          </w:rPr>
          <w:t>https://www.gov.uk/government/uploads/system/uploads/attachment_data/file/418686/Keeping_children_safe_in_education.pdf</w:t>
        </w:r>
      </w:hyperlink>
    </w:p>
    <w:p w14:paraId="63B3B10B" w14:textId="77777777" w:rsidR="005C2E63" w:rsidRPr="005C2E63" w:rsidRDefault="005C2E63" w:rsidP="005C2E63">
      <w:pPr>
        <w:tabs>
          <w:tab w:val="left" w:pos="709"/>
          <w:tab w:val="left" w:pos="1417"/>
          <w:tab w:val="left" w:pos="2126"/>
          <w:tab w:val="left" w:pos="2835"/>
          <w:tab w:val="left" w:pos="3543"/>
          <w:tab w:val="right" w:pos="8220"/>
        </w:tabs>
        <w:rPr>
          <w:rFonts w:ascii="Arial" w:hAnsi="Arial" w:cs="Arial"/>
          <w:sz w:val="22"/>
          <w:szCs w:val="22"/>
        </w:rPr>
      </w:pPr>
    </w:p>
    <w:p w14:paraId="763F35C5" w14:textId="77777777" w:rsidR="005C2E63" w:rsidRPr="005C2E63" w:rsidRDefault="005C2E63" w:rsidP="005C2E63">
      <w:pPr>
        <w:autoSpaceDE w:val="0"/>
        <w:autoSpaceDN w:val="0"/>
        <w:adjustRightInd w:val="0"/>
        <w:jc w:val="both"/>
        <w:rPr>
          <w:rFonts w:ascii="Arial" w:hAnsi="Arial" w:cs="Arial"/>
          <w:color w:val="000000"/>
          <w:sz w:val="22"/>
          <w:szCs w:val="22"/>
          <w:u w:val="single"/>
        </w:rPr>
      </w:pPr>
      <w:r w:rsidRPr="005C2E63">
        <w:rPr>
          <w:rFonts w:ascii="Arial" w:hAnsi="Arial" w:cs="Arial"/>
          <w:color w:val="000000"/>
          <w:sz w:val="22"/>
          <w:szCs w:val="22"/>
          <w:u w:val="single"/>
        </w:rPr>
        <w:t>Regulated activity</w:t>
      </w:r>
    </w:p>
    <w:p w14:paraId="71FEB0BD" w14:textId="77777777" w:rsidR="005C2E63" w:rsidRPr="005C2E63" w:rsidRDefault="005C2E63" w:rsidP="005C2E63">
      <w:pPr>
        <w:autoSpaceDE w:val="0"/>
        <w:autoSpaceDN w:val="0"/>
        <w:adjustRightInd w:val="0"/>
        <w:jc w:val="both"/>
        <w:rPr>
          <w:rFonts w:ascii="Arial" w:hAnsi="Arial" w:cs="Arial"/>
          <w:color w:val="000000"/>
          <w:sz w:val="22"/>
          <w:szCs w:val="22"/>
        </w:rPr>
      </w:pPr>
    </w:p>
    <w:p w14:paraId="52CF2B56" w14:textId="5772D956" w:rsidR="005C2E63" w:rsidRPr="005C2E63" w:rsidRDefault="005C2E63" w:rsidP="005C2E63">
      <w:pPr>
        <w:autoSpaceDE w:val="0"/>
        <w:autoSpaceDN w:val="0"/>
        <w:adjustRightInd w:val="0"/>
        <w:jc w:val="both"/>
        <w:rPr>
          <w:rFonts w:ascii="Arial" w:hAnsi="Arial" w:cs="Arial"/>
          <w:color w:val="000000"/>
          <w:sz w:val="22"/>
          <w:szCs w:val="22"/>
        </w:rPr>
      </w:pPr>
      <w:r w:rsidRPr="005C2E63">
        <w:rPr>
          <w:rFonts w:ascii="Arial" w:hAnsi="Arial" w:cs="Arial"/>
          <w:color w:val="000000"/>
          <w:sz w:val="22"/>
          <w:szCs w:val="22"/>
        </w:rPr>
        <w:t xml:space="preserve">The requirement for an enhanced DBS check, barred list check and prohibition from management depends on whether the volunteer is undertaking a regulated activity. In a school or college a </w:t>
      </w:r>
      <w:r w:rsidRPr="005C2E63">
        <w:rPr>
          <w:rFonts w:ascii="Arial" w:hAnsi="Arial" w:cs="Arial"/>
          <w:b/>
          <w:bCs/>
          <w:color w:val="000000"/>
          <w:sz w:val="22"/>
          <w:szCs w:val="22"/>
        </w:rPr>
        <w:t xml:space="preserve">supervised </w:t>
      </w:r>
      <w:r w:rsidRPr="005C2E63">
        <w:rPr>
          <w:rFonts w:ascii="Arial" w:hAnsi="Arial" w:cs="Arial"/>
          <w:color w:val="000000"/>
          <w:sz w:val="22"/>
          <w:szCs w:val="22"/>
        </w:rPr>
        <w:t>volunteer who regularly teaches or looks after children is not in regulated activity. The Department for Education (</w:t>
      </w:r>
      <w:proofErr w:type="spellStart"/>
      <w:r w:rsidRPr="005C2E63">
        <w:rPr>
          <w:rFonts w:ascii="Arial" w:hAnsi="Arial" w:cs="Arial"/>
          <w:color w:val="000000"/>
          <w:sz w:val="22"/>
          <w:szCs w:val="22"/>
        </w:rPr>
        <w:t>DfE</w:t>
      </w:r>
      <w:proofErr w:type="spellEnd"/>
      <w:r w:rsidRPr="005C2E63">
        <w:rPr>
          <w:rFonts w:ascii="Arial" w:hAnsi="Arial" w:cs="Arial"/>
          <w:color w:val="000000"/>
          <w:sz w:val="22"/>
          <w:szCs w:val="22"/>
        </w:rPr>
        <w:t>) has published separate statutory guidance on supervision and regulated activity which schools and colleges should have regard to when considering which checks should be undertaken on volunteers. This is set out at Annex F of Keeping Children Safe in Education (issued September</w:t>
      </w:r>
      <w:r>
        <w:rPr>
          <w:rFonts w:ascii="Arial" w:hAnsi="Arial" w:cs="Arial"/>
          <w:color w:val="000000"/>
          <w:sz w:val="22"/>
          <w:szCs w:val="22"/>
        </w:rPr>
        <w:t xml:space="preserve"> </w:t>
      </w:r>
      <w:r w:rsidRPr="005C2E63">
        <w:rPr>
          <w:rFonts w:ascii="Arial" w:hAnsi="Arial" w:cs="Arial"/>
          <w:color w:val="000000"/>
          <w:sz w:val="22"/>
          <w:szCs w:val="22"/>
        </w:rPr>
        <w:t>2016).</w:t>
      </w:r>
    </w:p>
    <w:p w14:paraId="70BE52A3" w14:textId="77777777" w:rsidR="005C2E63" w:rsidRPr="005C2E63" w:rsidRDefault="005C2E63" w:rsidP="005C2E63">
      <w:pPr>
        <w:autoSpaceDE w:val="0"/>
        <w:autoSpaceDN w:val="0"/>
        <w:adjustRightInd w:val="0"/>
        <w:jc w:val="both"/>
        <w:rPr>
          <w:rFonts w:ascii="Arial" w:hAnsi="Arial" w:cs="Arial"/>
          <w:color w:val="000000"/>
          <w:sz w:val="22"/>
          <w:szCs w:val="22"/>
        </w:rPr>
      </w:pPr>
    </w:p>
    <w:p w14:paraId="50753398" w14:textId="77777777" w:rsidR="005C2E63" w:rsidRPr="005C2E63" w:rsidRDefault="005C2E63" w:rsidP="005C2E63">
      <w:pPr>
        <w:autoSpaceDE w:val="0"/>
        <w:autoSpaceDN w:val="0"/>
        <w:adjustRightInd w:val="0"/>
        <w:jc w:val="both"/>
        <w:rPr>
          <w:rFonts w:ascii="Arial" w:hAnsi="Arial" w:cs="Arial"/>
          <w:color w:val="000000"/>
          <w:sz w:val="22"/>
          <w:szCs w:val="22"/>
        </w:rPr>
      </w:pPr>
      <w:proofErr w:type="spellStart"/>
      <w:r w:rsidRPr="005C2E63">
        <w:rPr>
          <w:rFonts w:ascii="Arial" w:hAnsi="Arial" w:cs="Arial"/>
          <w:color w:val="000000"/>
          <w:sz w:val="22"/>
          <w:szCs w:val="22"/>
        </w:rPr>
        <w:t>DfE</w:t>
      </w:r>
      <w:proofErr w:type="spellEnd"/>
      <w:r w:rsidRPr="005C2E63">
        <w:rPr>
          <w:rFonts w:ascii="Arial" w:hAnsi="Arial" w:cs="Arial"/>
          <w:color w:val="000000"/>
          <w:sz w:val="22"/>
          <w:szCs w:val="22"/>
        </w:rPr>
        <w:t xml:space="preserve"> have provided guidance on when volunteers would be supervised: </w:t>
      </w:r>
    </w:p>
    <w:p w14:paraId="3B493C24" w14:textId="77777777" w:rsidR="005C2E63" w:rsidRPr="005C2E63" w:rsidRDefault="005C2E63" w:rsidP="005C2E63">
      <w:pPr>
        <w:autoSpaceDE w:val="0"/>
        <w:autoSpaceDN w:val="0"/>
        <w:adjustRightInd w:val="0"/>
        <w:jc w:val="both"/>
        <w:rPr>
          <w:rFonts w:ascii="Arial" w:hAnsi="Arial" w:cs="Arial"/>
          <w:color w:val="000000"/>
          <w:sz w:val="22"/>
          <w:szCs w:val="22"/>
        </w:rPr>
      </w:pPr>
    </w:p>
    <w:p w14:paraId="0394F677" w14:textId="77777777" w:rsidR="005C2E63" w:rsidRPr="005C2E63" w:rsidRDefault="005C2E63" w:rsidP="005C2E63">
      <w:pPr>
        <w:numPr>
          <w:ilvl w:val="0"/>
          <w:numId w:val="29"/>
        </w:numPr>
        <w:autoSpaceDE w:val="0"/>
        <w:autoSpaceDN w:val="0"/>
        <w:adjustRightInd w:val="0"/>
        <w:spacing w:after="190"/>
        <w:jc w:val="both"/>
        <w:rPr>
          <w:rFonts w:ascii="Arial" w:hAnsi="Arial" w:cs="Arial"/>
          <w:color w:val="000000"/>
          <w:sz w:val="22"/>
          <w:szCs w:val="22"/>
        </w:rPr>
      </w:pPr>
      <w:r w:rsidRPr="005C2E63">
        <w:rPr>
          <w:rFonts w:ascii="Arial" w:hAnsi="Arial" w:cs="Arial"/>
          <w:color w:val="000000"/>
          <w:sz w:val="22"/>
          <w:szCs w:val="22"/>
        </w:rPr>
        <w:t xml:space="preserve">there must be supervision by a person who is in regulated activity (e.g. a teacher or classroom assistant); </w:t>
      </w:r>
    </w:p>
    <w:p w14:paraId="04BFEE5A" w14:textId="77777777" w:rsidR="005C2E63" w:rsidRPr="005C2E63" w:rsidRDefault="005C2E63" w:rsidP="005C2E63">
      <w:pPr>
        <w:numPr>
          <w:ilvl w:val="0"/>
          <w:numId w:val="29"/>
        </w:numPr>
        <w:autoSpaceDE w:val="0"/>
        <w:autoSpaceDN w:val="0"/>
        <w:adjustRightInd w:val="0"/>
        <w:spacing w:after="190"/>
        <w:jc w:val="both"/>
        <w:rPr>
          <w:rFonts w:ascii="Arial" w:hAnsi="Arial" w:cs="Arial"/>
          <w:color w:val="000000"/>
          <w:sz w:val="22"/>
          <w:szCs w:val="22"/>
        </w:rPr>
      </w:pPr>
      <w:r w:rsidRPr="005C2E63">
        <w:rPr>
          <w:rFonts w:ascii="Arial" w:hAnsi="Arial" w:cs="Arial"/>
          <w:color w:val="000000"/>
          <w:sz w:val="22"/>
          <w:szCs w:val="22"/>
        </w:rPr>
        <w:t xml:space="preserve">the supervision must be regular and day to day; and </w:t>
      </w:r>
    </w:p>
    <w:p w14:paraId="5227B23C" w14:textId="77777777" w:rsidR="005C2E63" w:rsidRPr="005C2E63" w:rsidRDefault="005C2E63" w:rsidP="005C2E63">
      <w:pPr>
        <w:numPr>
          <w:ilvl w:val="0"/>
          <w:numId w:val="29"/>
        </w:numPr>
        <w:autoSpaceDE w:val="0"/>
        <w:autoSpaceDN w:val="0"/>
        <w:adjustRightInd w:val="0"/>
        <w:jc w:val="both"/>
        <w:rPr>
          <w:rFonts w:ascii="Arial" w:hAnsi="Arial" w:cs="Arial"/>
          <w:color w:val="000000"/>
          <w:sz w:val="22"/>
          <w:szCs w:val="22"/>
        </w:rPr>
      </w:pPr>
      <w:r w:rsidRPr="005C2E63">
        <w:rPr>
          <w:rFonts w:ascii="Arial" w:hAnsi="Arial" w:cs="Arial"/>
          <w:color w:val="000000"/>
          <w:sz w:val="22"/>
          <w:szCs w:val="22"/>
        </w:rPr>
        <w:t xml:space="preserve">the supervision must be ‘reasonable in all the circumstances to ensure the protection of children’ (taking into account the age of the children, the number of children, whether or not other workers are helping to look after the children; the nature of the work, how vulnerable the children are, and the levels of supervision). </w:t>
      </w:r>
    </w:p>
    <w:p w14:paraId="57ED82D5" w14:textId="77777777" w:rsidR="005C2E63" w:rsidRPr="005C2E63" w:rsidRDefault="005C2E63" w:rsidP="005C2E63">
      <w:pPr>
        <w:autoSpaceDE w:val="0"/>
        <w:autoSpaceDN w:val="0"/>
        <w:adjustRightInd w:val="0"/>
        <w:jc w:val="both"/>
        <w:rPr>
          <w:rFonts w:ascii="Arial" w:hAnsi="Arial" w:cs="Arial"/>
          <w:color w:val="000000"/>
          <w:sz w:val="22"/>
          <w:szCs w:val="22"/>
        </w:rPr>
      </w:pPr>
    </w:p>
    <w:p w14:paraId="4DC119D1" w14:textId="77777777" w:rsidR="005C2E63" w:rsidRPr="005C2E63" w:rsidRDefault="005C2E63" w:rsidP="005C2E63">
      <w:pPr>
        <w:autoSpaceDE w:val="0"/>
        <w:autoSpaceDN w:val="0"/>
        <w:adjustRightInd w:val="0"/>
        <w:jc w:val="both"/>
        <w:rPr>
          <w:rFonts w:ascii="Arial" w:hAnsi="Arial" w:cs="Arial"/>
          <w:color w:val="000000"/>
          <w:sz w:val="22"/>
          <w:szCs w:val="22"/>
        </w:rPr>
      </w:pPr>
      <w:r w:rsidRPr="005C2E63">
        <w:rPr>
          <w:rFonts w:ascii="Arial" w:hAnsi="Arial" w:cs="Arial"/>
          <w:color w:val="000000"/>
          <w:sz w:val="22"/>
          <w:szCs w:val="22"/>
        </w:rPr>
        <w:t>There is also a useful flowchart at Appendix 3 of the ISI Handbook.</w:t>
      </w:r>
    </w:p>
    <w:p w14:paraId="04084B1C" w14:textId="77777777" w:rsidR="005C2E63" w:rsidRPr="005C2E63" w:rsidRDefault="005C2E63" w:rsidP="005C2E63">
      <w:pPr>
        <w:autoSpaceDE w:val="0"/>
        <w:autoSpaceDN w:val="0"/>
        <w:adjustRightInd w:val="0"/>
        <w:jc w:val="both"/>
        <w:rPr>
          <w:rFonts w:ascii="Arial" w:hAnsi="Arial" w:cs="Arial"/>
          <w:color w:val="000000"/>
          <w:sz w:val="22"/>
          <w:szCs w:val="22"/>
        </w:rPr>
      </w:pPr>
    </w:p>
    <w:p w14:paraId="4D361F07" w14:textId="77777777" w:rsidR="005C2E63" w:rsidRPr="005C2E63" w:rsidRDefault="005C2E63" w:rsidP="005C2E63">
      <w:pPr>
        <w:jc w:val="both"/>
        <w:rPr>
          <w:rFonts w:ascii="Arial" w:hAnsi="Arial" w:cs="Arial"/>
          <w:sz w:val="22"/>
          <w:szCs w:val="22"/>
          <w:u w:val="single"/>
        </w:rPr>
      </w:pPr>
      <w:r w:rsidRPr="005C2E63">
        <w:rPr>
          <w:rFonts w:ascii="Arial" w:hAnsi="Arial" w:cs="Arial"/>
          <w:sz w:val="22"/>
          <w:szCs w:val="22"/>
          <w:u w:val="single"/>
        </w:rPr>
        <w:t>Single Central Register</w:t>
      </w:r>
    </w:p>
    <w:p w14:paraId="30512FAD" w14:textId="77777777" w:rsidR="005C2E63" w:rsidRPr="005C2E63" w:rsidRDefault="005C2E63" w:rsidP="005C2E63">
      <w:pPr>
        <w:jc w:val="both"/>
        <w:rPr>
          <w:rFonts w:ascii="Arial" w:hAnsi="Arial" w:cs="Arial"/>
          <w:sz w:val="22"/>
          <w:szCs w:val="22"/>
          <w:u w:val="single"/>
        </w:rPr>
      </w:pPr>
    </w:p>
    <w:p w14:paraId="359EDB69" w14:textId="4B7E0D1C" w:rsidR="005C2E63" w:rsidRPr="005C2E63" w:rsidRDefault="005C2E63" w:rsidP="005C2E63">
      <w:pPr>
        <w:jc w:val="both"/>
        <w:rPr>
          <w:rFonts w:ascii="Arial" w:hAnsi="Arial" w:cs="Arial"/>
          <w:sz w:val="22"/>
          <w:szCs w:val="22"/>
        </w:rPr>
      </w:pPr>
      <w:r w:rsidRPr="005C2E63">
        <w:rPr>
          <w:rFonts w:ascii="Arial" w:hAnsi="Arial" w:cs="Arial"/>
          <w:sz w:val="22"/>
          <w:szCs w:val="22"/>
        </w:rPr>
        <w:t xml:space="preserve">The Education (Independent Schools Standards) Regulations 2014 Part 4 requires all schools to maintain a centralised register of appointments, including those of Governors. Guidance on checking the Single Central </w:t>
      </w:r>
      <w:r w:rsidR="00C10476">
        <w:rPr>
          <w:rFonts w:ascii="Arial" w:hAnsi="Arial" w:cs="Arial"/>
          <w:sz w:val="22"/>
          <w:szCs w:val="22"/>
        </w:rPr>
        <w:t>R</w:t>
      </w:r>
      <w:r w:rsidRPr="005C2E63">
        <w:rPr>
          <w:rFonts w:ascii="Arial" w:hAnsi="Arial" w:cs="Arial"/>
          <w:sz w:val="22"/>
          <w:szCs w:val="22"/>
        </w:rPr>
        <w:t>egister is set out at Appendix 2 to the ISI Handbook (see references).</w:t>
      </w:r>
    </w:p>
    <w:p w14:paraId="2A5423A3" w14:textId="77777777" w:rsidR="005C2E63" w:rsidRPr="005C2E63" w:rsidRDefault="005C2E63" w:rsidP="005C2E63">
      <w:pPr>
        <w:autoSpaceDE w:val="0"/>
        <w:autoSpaceDN w:val="0"/>
        <w:adjustRightInd w:val="0"/>
        <w:rPr>
          <w:rFonts w:ascii="Arial" w:hAnsi="Arial" w:cs="Arial"/>
          <w:color w:val="000000"/>
          <w:sz w:val="22"/>
          <w:szCs w:val="22"/>
        </w:rPr>
      </w:pPr>
    </w:p>
    <w:p w14:paraId="78E7EB8B" w14:textId="77777777" w:rsidR="005C2E63" w:rsidRPr="005C2E63" w:rsidRDefault="005C2E63" w:rsidP="005C2E63">
      <w:pPr>
        <w:autoSpaceDE w:val="0"/>
        <w:autoSpaceDN w:val="0"/>
        <w:adjustRightInd w:val="0"/>
        <w:rPr>
          <w:rFonts w:ascii="Arial" w:hAnsi="Arial" w:cs="Arial"/>
          <w:color w:val="000000"/>
          <w:sz w:val="22"/>
          <w:szCs w:val="22"/>
          <w:u w:val="single"/>
        </w:rPr>
      </w:pPr>
      <w:r w:rsidRPr="005C2E63">
        <w:rPr>
          <w:rFonts w:ascii="Arial" w:hAnsi="Arial" w:cs="Arial"/>
          <w:color w:val="000000"/>
          <w:sz w:val="22"/>
          <w:szCs w:val="22"/>
          <w:u w:val="single"/>
        </w:rPr>
        <w:t>Prohibition on participation in management of independent schools</w:t>
      </w:r>
    </w:p>
    <w:p w14:paraId="744430B3" w14:textId="77777777" w:rsidR="005C2E63" w:rsidRPr="005C2E63" w:rsidRDefault="005C2E63" w:rsidP="005C2E63">
      <w:pPr>
        <w:autoSpaceDE w:val="0"/>
        <w:autoSpaceDN w:val="0"/>
        <w:adjustRightInd w:val="0"/>
        <w:jc w:val="both"/>
        <w:rPr>
          <w:rFonts w:ascii="Arial" w:hAnsi="Arial" w:cs="Arial"/>
          <w:color w:val="000000"/>
          <w:sz w:val="22"/>
          <w:szCs w:val="22"/>
        </w:rPr>
      </w:pPr>
    </w:p>
    <w:p w14:paraId="770D30F2" w14:textId="77777777" w:rsidR="005C2E63" w:rsidRPr="005C2E63" w:rsidRDefault="005C2E63" w:rsidP="005C2E63">
      <w:pPr>
        <w:jc w:val="both"/>
        <w:rPr>
          <w:rFonts w:ascii="Arial" w:hAnsi="Arial" w:cs="Arial"/>
          <w:sz w:val="22"/>
          <w:szCs w:val="22"/>
        </w:rPr>
      </w:pPr>
      <w:r w:rsidRPr="005C2E63">
        <w:rPr>
          <w:rFonts w:ascii="Arial" w:hAnsi="Arial" w:cs="Arial"/>
          <w:sz w:val="22"/>
          <w:szCs w:val="22"/>
        </w:rPr>
        <w:t xml:space="preserve">The Independent Educational Provision in England (Prohibition on Participation in Management) Regulations 2014 came into force on 1 September 2014 (also known as ‘section 128 checks’). These regulations set out the grounds on which a person’s suitability to take part in the management of an independent school can be restricted or prohibited. There is an obligation on independent schools to check whether those involved in the management of schools (including governors) and those who undertake roles of a leadership nature have been </w:t>
      </w:r>
      <w:r w:rsidRPr="005C2E63">
        <w:rPr>
          <w:rFonts w:ascii="Arial" w:hAnsi="Arial" w:cs="Arial"/>
          <w:sz w:val="22"/>
          <w:szCs w:val="22"/>
        </w:rPr>
        <w:lastRenderedPageBreak/>
        <w:t>prohibited from management in independent schools.  The section 128 power applies to all those who are taking part in the management of an independent school. This has been defined as Governors, Senior Management Team and all teaching heads of department.</w:t>
      </w:r>
    </w:p>
    <w:p w14:paraId="501B9FBC" w14:textId="77777777" w:rsidR="005C2E63" w:rsidRPr="005C2E63" w:rsidRDefault="005C2E63" w:rsidP="005C2E63">
      <w:pPr>
        <w:autoSpaceDE w:val="0"/>
        <w:autoSpaceDN w:val="0"/>
        <w:adjustRightInd w:val="0"/>
        <w:rPr>
          <w:rFonts w:ascii="Arial" w:hAnsi="Arial" w:cs="Arial"/>
          <w:color w:val="000000"/>
          <w:sz w:val="22"/>
          <w:szCs w:val="22"/>
        </w:rPr>
      </w:pPr>
    </w:p>
    <w:p w14:paraId="207C6DEE" w14:textId="77777777" w:rsidR="005C2E63" w:rsidRDefault="005C2E63" w:rsidP="002E474B">
      <w:pPr>
        <w:rPr>
          <w:rFonts w:ascii="Arial" w:hAnsi="Arial" w:cs="Arial"/>
          <w:sz w:val="22"/>
          <w:szCs w:val="22"/>
        </w:rPr>
      </w:pPr>
    </w:p>
    <w:p w14:paraId="6092144F" w14:textId="77777777" w:rsidR="005C2E63" w:rsidRDefault="005C2E63" w:rsidP="002E474B">
      <w:pPr>
        <w:rPr>
          <w:rFonts w:ascii="Arial" w:hAnsi="Arial" w:cs="Arial"/>
          <w:sz w:val="22"/>
          <w:szCs w:val="22"/>
        </w:rPr>
      </w:pPr>
    </w:p>
    <w:p w14:paraId="5F21F429" w14:textId="77777777" w:rsidR="005C2E63" w:rsidRDefault="005C2E63" w:rsidP="002E474B">
      <w:pPr>
        <w:rPr>
          <w:rFonts w:ascii="Arial" w:hAnsi="Arial" w:cs="Arial"/>
          <w:sz w:val="22"/>
          <w:szCs w:val="22"/>
        </w:rPr>
      </w:pPr>
    </w:p>
    <w:p w14:paraId="34A0C474" w14:textId="77777777" w:rsidR="005C2E63" w:rsidRDefault="005C2E63" w:rsidP="002E474B">
      <w:pPr>
        <w:rPr>
          <w:rFonts w:ascii="Arial" w:hAnsi="Arial" w:cs="Arial"/>
          <w:sz w:val="22"/>
          <w:szCs w:val="22"/>
        </w:rPr>
      </w:pPr>
    </w:p>
    <w:p w14:paraId="169D5DC6" w14:textId="77777777" w:rsidR="005C2E63" w:rsidRDefault="005C2E63" w:rsidP="002E474B">
      <w:pPr>
        <w:rPr>
          <w:rFonts w:ascii="Arial" w:hAnsi="Arial" w:cs="Arial"/>
          <w:sz w:val="22"/>
          <w:szCs w:val="22"/>
        </w:rPr>
      </w:pPr>
    </w:p>
    <w:p w14:paraId="2E234148" w14:textId="77777777" w:rsidR="005C2E63" w:rsidRDefault="005C2E63" w:rsidP="002E474B">
      <w:pPr>
        <w:rPr>
          <w:rFonts w:ascii="Arial" w:hAnsi="Arial" w:cs="Arial"/>
          <w:sz w:val="22"/>
          <w:szCs w:val="22"/>
        </w:rPr>
      </w:pPr>
    </w:p>
    <w:p w14:paraId="198C4485" w14:textId="77777777" w:rsidR="005C2E63" w:rsidRDefault="005C2E63" w:rsidP="002E474B">
      <w:pPr>
        <w:rPr>
          <w:rFonts w:ascii="Arial" w:hAnsi="Arial" w:cs="Arial"/>
          <w:sz w:val="22"/>
          <w:szCs w:val="22"/>
        </w:rPr>
      </w:pPr>
    </w:p>
    <w:p w14:paraId="352D623B" w14:textId="77777777" w:rsidR="005C2E63" w:rsidRDefault="005C2E63" w:rsidP="002E474B">
      <w:pPr>
        <w:rPr>
          <w:rFonts w:ascii="Arial" w:hAnsi="Arial" w:cs="Arial"/>
          <w:sz w:val="22"/>
          <w:szCs w:val="22"/>
        </w:rPr>
      </w:pPr>
    </w:p>
    <w:p w14:paraId="291E48F4" w14:textId="77777777" w:rsidR="005C2E63" w:rsidRDefault="005C2E63" w:rsidP="002E474B">
      <w:pPr>
        <w:rPr>
          <w:rFonts w:ascii="Arial" w:hAnsi="Arial" w:cs="Arial"/>
          <w:sz w:val="22"/>
          <w:szCs w:val="22"/>
        </w:rPr>
      </w:pPr>
    </w:p>
    <w:p w14:paraId="09E1721D" w14:textId="77777777" w:rsidR="005C2E63" w:rsidRDefault="005C2E63" w:rsidP="002E474B">
      <w:pPr>
        <w:rPr>
          <w:rFonts w:ascii="Arial" w:hAnsi="Arial" w:cs="Arial"/>
          <w:sz w:val="22"/>
          <w:szCs w:val="22"/>
        </w:rPr>
      </w:pPr>
    </w:p>
    <w:p w14:paraId="28E3823A" w14:textId="77777777" w:rsidR="005C2E63" w:rsidRDefault="005C2E63" w:rsidP="002E474B">
      <w:pPr>
        <w:rPr>
          <w:rFonts w:ascii="Arial" w:hAnsi="Arial" w:cs="Arial"/>
          <w:sz w:val="22"/>
          <w:szCs w:val="22"/>
        </w:rPr>
      </w:pPr>
    </w:p>
    <w:p w14:paraId="3B07ADAF" w14:textId="77777777" w:rsidR="005C2E63" w:rsidRDefault="005C2E63" w:rsidP="002E474B">
      <w:pPr>
        <w:rPr>
          <w:rFonts w:ascii="Arial" w:hAnsi="Arial" w:cs="Arial"/>
          <w:sz w:val="22"/>
          <w:szCs w:val="22"/>
        </w:rPr>
      </w:pPr>
    </w:p>
    <w:p w14:paraId="309ED869" w14:textId="77777777" w:rsidR="005C2E63" w:rsidRDefault="005C2E63" w:rsidP="002E474B">
      <w:pPr>
        <w:rPr>
          <w:rFonts w:ascii="Arial" w:hAnsi="Arial" w:cs="Arial"/>
          <w:sz w:val="22"/>
          <w:szCs w:val="22"/>
        </w:rPr>
      </w:pPr>
    </w:p>
    <w:p w14:paraId="58E0F2B5" w14:textId="77777777" w:rsidR="005C2E63" w:rsidRDefault="005C2E63" w:rsidP="002E474B">
      <w:pPr>
        <w:rPr>
          <w:rFonts w:ascii="Arial" w:hAnsi="Arial" w:cs="Arial"/>
          <w:sz w:val="22"/>
          <w:szCs w:val="22"/>
        </w:rPr>
      </w:pPr>
    </w:p>
    <w:p w14:paraId="48CBFD4B" w14:textId="77777777" w:rsidR="005C2E63" w:rsidRDefault="005C2E63" w:rsidP="002E474B">
      <w:pPr>
        <w:rPr>
          <w:rFonts w:ascii="Arial" w:hAnsi="Arial" w:cs="Arial"/>
          <w:sz w:val="22"/>
          <w:szCs w:val="22"/>
        </w:rPr>
      </w:pPr>
    </w:p>
    <w:p w14:paraId="54C10388" w14:textId="77777777" w:rsidR="005C2E63" w:rsidRDefault="005C2E63" w:rsidP="002E474B">
      <w:pPr>
        <w:rPr>
          <w:rFonts w:ascii="Arial" w:hAnsi="Arial" w:cs="Arial"/>
          <w:sz w:val="22"/>
          <w:szCs w:val="22"/>
        </w:rPr>
      </w:pPr>
    </w:p>
    <w:p w14:paraId="0BB157B8" w14:textId="77777777" w:rsidR="005C2E63" w:rsidRDefault="005C2E63" w:rsidP="002E474B">
      <w:pPr>
        <w:rPr>
          <w:rFonts w:ascii="Arial" w:hAnsi="Arial" w:cs="Arial"/>
          <w:sz w:val="22"/>
          <w:szCs w:val="22"/>
        </w:rPr>
      </w:pPr>
    </w:p>
    <w:p w14:paraId="2D7EE31F" w14:textId="77777777" w:rsidR="005C2E63" w:rsidRDefault="005C2E63" w:rsidP="002E474B">
      <w:pPr>
        <w:rPr>
          <w:rFonts w:ascii="Arial" w:hAnsi="Arial" w:cs="Arial"/>
          <w:sz w:val="22"/>
          <w:szCs w:val="22"/>
        </w:rPr>
      </w:pPr>
    </w:p>
    <w:p w14:paraId="77DBD55B" w14:textId="77777777" w:rsidR="005C2E63" w:rsidRDefault="005C2E63" w:rsidP="002E474B">
      <w:pPr>
        <w:rPr>
          <w:rFonts w:ascii="Arial" w:hAnsi="Arial" w:cs="Arial"/>
          <w:sz w:val="22"/>
          <w:szCs w:val="22"/>
        </w:rPr>
      </w:pPr>
    </w:p>
    <w:p w14:paraId="4794EDA2" w14:textId="77777777" w:rsidR="005C2E63" w:rsidRDefault="005C2E63" w:rsidP="002E474B">
      <w:pPr>
        <w:rPr>
          <w:rFonts w:ascii="Arial" w:hAnsi="Arial" w:cs="Arial"/>
          <w:sz w:val="22"/>
          <w:szCs w:val="22"/>
        </w:rPr>
      </w:pPr>
    </w:p>
    <w:p w14:paraId="376D3725" w14:textId="77777777" w:rsidR="005C2E63" w:rsidRDefault="005C2E63" w:rsidP="002E474B">
      <w:pPr>
        <w:rPr>
          <w:rFonts w:ascii="Arial" w:hAnsi="Arial" w:cs="Arial"/>
          <w:sz w:val="22"/>
          <w:szCs w:val="22"/>
        </w:rPr>
      </w:pPr>
    </w:p>
    <w:p w14:paraId="73E9515E" w14:textId="77777777" w:rsidR="005C2E63" w:rsidRDefault="005C2E63" w:rsidP="002E474B">
      <w:pPr>
        <w:rPr>
          <w:rFonts w:ascii="Arial" w:hAnsi="Arial" w:cs="Arial"/>
          <w:sz w:val="22"/>
          <w:szCs w:val="22"/>
        </w:rPr>
      </w:pPr>
    </w:p>
    <w:p w14:paraId="58E37590" w14:textId="77777777" w:rsidR="005C2E63" w:rsidRDefault="005C2E63" w:rsidP="002E474B">
      <w:pPr>
        <w:rPr>
          <w:rFonts w:ascii="Arial" w:hAnsi="Arial" w:cs="Arial"/>
          <w:sz w:val="22"/>
          <w:szCs w:val="22"/>
        </w:rPr>
      </w:pPr>
    </w:p>
    <w:p w14:paraId="0AA86A78" w14:textId="77777777" w:rsidR="005C2E63" w:rsidRDefault="005C2E63" w:rsidP="002E474B">
      <w:pPr>
        <w:pStyle w:val="NormalWeb10"/>
        <w:spacing w:line="276" w:lineRule="auto"/>
        <w:rPr>
          <w:rFonts w:ascii="Arial" w:hAnsi="Arial" w:cs="Arial"/>
          <w:b/>
          <w:sz w:val="22"/>
          <w:szCs w:val="22"/>
          <w:u w:val="single"/>
        </w:rPr>
      </w:pPr>
    </w:p>
    <w:p w14:paraId="7A093350" w14:textId="77777777" w:rsidR="005C2E63" w:rsidRDefault="005C2E63" w:rsidP="006F552D">
      <w:pPr>
        <w:pStyle w:val="NormalWeb10"/>
        <w:spacing w:line="276" w:lineRule="auto"/>
        <w:jc w:val="center"/>
        <w:rPr>
          <w:rFonts w:ascii="Arial" w:hAnsi="Arial" w:cs="Arial"/>
          <w:b/>
          <w:sz w:val="22"/>
          <w:szCs w:val="22"/>
          <w:u w:val="single"/>
        </w:rPr>
      </w:pPr>
    </w:p>
    <w:p w14:paraId="4F63EBD8" w14:textId="77777777" w:rsidR="002013ED" w:rsidRDefault="002013ED" w:rsidP="006F552D">
      <w:pPr>
        <w:pStyle w:val="NormalWeb10"/>
        <w:spacing w:line="276" w:lineRule="auto"/>
        <w:jc w:val="center"/>
        <w:rPr>
          <w:rFonts w:ascii="Arial" w:hAnsi="Arial" w:cs="Arial"/>
          <w:b/>
          <w:sz w:val="22"/>
          <w:szCs w:val="22"/>
          <w:u w:val="single"/>
        </w:rPr>
      </w:pPr>
    </w:p>
    <w:p w14:paraId="475BA5B2" w14:textId="77777777" w:rsidR="002013ED" w:rsidRDefault="002013ED" w:rsidP="006F552D">
      <w:pPr>
        <w:pStyle w:val="NormalWeb10"/>
        <w:spacing w:line="276" w:lineRule="auto"/>
        <w:jc w:val="center"/>
        <w:rPr>
          <w:rFonts w:ascii="Arial" w:hAnsi="Arial" w:cs="Arial"/>
          <w:b/>
          <w:sz w:val="22"/>
          <w:szCs w:val="22"/>
          <w:u w:val="single"/>
        </w:rPr>
      </w:pPr>
    </w:p>
    <w:p w14:paraId="21F06A8B" w14:textId="77777777" w:rsidR="002013ED" w:rsidRDefault="002013ED" w:rsidP="006F552D">
      <w:pPr>
        <w:pStyle w:val="NormalWeb10"/>
        <w:spacing w:line="276" w:lineRule="auto"/>
        <w:jc w:val="center"/>
        <w:rPr>
          <w:rFonts w:ascii="Arial" w:hAnsi="Arial" w:cs="Arial"/>
          <w:b/>
          <w:sz w:val="22"/>
          <w:szCs w:val="22"/>
          <w:u w:val="single"/>
        </w:rPr>
      </w:pPr>
    </w:p>
    <w:p w14:paraId="1F3417E9" w14:textId="77777777" w:rsidR="002013ED" w:rsidRDefault="002013ED" w:rsidP="006F552D">
      <w:pPr>
        <w:pStyle w:val="NormalWeb10"/>
        <w:spacing w:line="276" w:lineRule="auto"/>
        <w:jc w:val="center"/>
        <w:rPr>
          <w:rFonts w:ascii="Arial" w:hAnsi="Arial" w:cs="Arial"/>
          <w:b/>
          <w:sz w:val="22"/>
          <w:szCs w:val="22"/>
          <w:u w:val="single"/>
        </w:rPr>
      </w:pPr>
    </w:p>
    <w:p w14:paraId="2C860F13" w14:textId="77777777" w:rsidR="002013ED" w:rsidRDefault="002013ED" w:rsidP="006F552D">
      <w:pPr>
        <w:pStyle w:val="NormalWeb10"/>
        <w:spacing w:line="276" w:lineRule="auto"/>
        <w:jc w:val="center"/>
        <w:rPr>
          <w:rFonts w:ascii="Arial" w:hAnsi="Arial" w:cs="Arial"/>
          <w:b/>
          <w:sz w:val="22"/>
          <w:szCs w:val="22"/>
          <w:u w:val="single"/>
        </w:rPr>
      </w:pPr>
    </w:p>
    <w:p w14:paraId="2DFD260B" w14:textId="77777777" w:rsidR="002013ED" w:rsidRDefault="002013ED" w:rsidP="006F552D">
      <w:pPr>
        <w:pStyle w:val="NormalWeb10"/>
        <w:spacing w:line="276" w:lineRule="auto"/>
        <w:jc w:val="center"/>
        <w:rPr>
          <w:rFonts w:ascii="Arial" w:hAnsi="Arial" w:cs="Arial"/>
          <w:b/>
          <w:sz w:val="22"/>
          <w:szCs w:val="22"/>
          <w:u w:val="single"/>
        </w:rPr>
      </w:pPr>
    </w:p>
    <w:p w14:paraId="63A93B2D" w14:textId="77777777" w:rsidR="002013ED" w:rsidRDefault="002013ED" w:rsidP="006F552D">
      <w:pPr>
        <w:pStyle w:val="NormalWeb10"/>
        <w:spacing w:line="276" w:lineRule="auto"/>
        <w:jc w:val="center"/>
        <w:rPr>
          <w:rFonts w:ascii="Arial" w:hAnsi="Arial" w:cs="Arial"/>
          <w:b/>
          <w:sz w:val="22"/>
          <w:szCs w:val="22"/>
          <w:u w:val="single"/>
        </w:rPr>
      </w:pPr>
    </w:p>
    <w:p w14:paraId="6E501C9D" w14:textId="77777777" w:rsidR="002013ED" w:rsidRDefault="002013ED" w:rsidP="006F552D">
      <w:pPr>
        <w:pStyle w:val="NormalWeb10"/>
        <w:spacing w:line="276" w:lineRule="auto"/>
        <w:jc w:val="center"/>
        <w:rPr>
          <w:rFonts w:ascii="Arial" w:hAnsi="Arial" w:cs="Arial"/>
          <w:b/>
          <w:sz w:val="22"/>
          <w:szCs w:val="22"/>
          <w:u w:val="single"/>
        </w:rPr>
      </w:pPr>
    </w:p>
    <w:p w14:paraId="1266A920" w14:textId="77777777" w:rsidR="002013ED" w:rsidRDefault="002013ED" w:rsidP="006F552D">
      <w:pPr>
        <w:pStyle w:val="NormalWeb10"/>
        <w:spacing w:line="276" w:lineRule="auto"/>
        <w:jc w:val="center"/>
        <w:rPr>
          <w:rFonts w:ascii="Arial" w:hAnsi="Arial" w:cs="Arial"/>
          <w:b/>
          <w:sz w:val="22"/>
          <w:szCs w:val="22"/>
          <w:u w:val="single"/>
        </w:rPr>
      </w:pPr>
    </w:p>
    <w:p w14:paraId="0772EE4B" w14:textId="77777777" w:rsidR="002013ED" w:rsidRDefault="002013ED" w:rsidP="006F552D">
      <w:pPr>
        <w:pStyle w:val="NormalWeb10"/>
        <w:spacing w:line="276" w:lineRule="auto"/>
        <w:jc w:val="center"/>
        <w:rPr>
          <w:rFonts w:ascii="Arial" w:hAnsi="Arial" w:cs="Arial"/>
          <w:b/>
          <w:sz w:val="22"/>
          <w:szCs w:val="22"/>
          <w:u w:val="single"/>
        </w:rPr>
      </w:pPr>
    </w:p>
    <w:p w14:paraId="5F2C7987" w14:textId="77777777" w:rsidR="002013ED" w:rsidRDefault="002013ED" w:rsidP="006F552D">
      <w:pPr>
        <w:pStyle w:val="NormalWeb10"/>
        <w:spacing w:line="276" w:lineRule="auto"/>
        <w:jc w:val="center"/>
        <w:rPr>
          <w:rFonts w:ascii="Arial" w:hAnsi="Arial" w:cs="Arial"/>
          <w:b/>
          <w:sz w:val="22"/>
          <w:szCs w:val="22"/>
          <w:u w:val="single"/>
        </w:rPr>
      </w:pPr>
    </w:p>
    <w:p w14:paraId="483F186B" w14:textId="77777777" w:rsidR="002013ED" w:rsidRDefault="002013ED" w:rsidP="006F552D">
      <w:pPr>
        <w:pStyle w:val="NormalWeb10"/>
        <w:spacing w:line="276" w:lineRule="auto"/>
        <w:jc w:val="center"/>
        <w:rPr>
          <w:rFonts w:ascii="Arial" w:hAnsi="Arial" w:cs="Arial"/>
          <w:b/>
          <w:sz w:val="22"/>
          <w:szCs w:val="22"/>
          <w:u w:val="single"/>
        </w:rPr>
      </w:pPr>
    </w:p>
    <w:p w14:paraId="37989BAF" w14:textId="77777777" w:rsidR="002013ED" w:rsidRDefault="002013ED" w:rsidP="006F552D">
      <w:pPr>
        <w:pStyle w:val="NormalWeb10"/>
        <w:spacing w:line="276" w:lineRule="auto"/>
        <w:jc w:val="center"/>
        <w:rPr>
          <w:rFonts w:ascii="Arial" w:hAnsi="Arial" w:cs="Arial"/>
          <w:b/>
          <w:sz w:val="22"/>
          <w:szCs w:val="22"/>
          <w:u w:val="single"/>
        </w:rPr>
      </w:pPr>
    </w:p>
    <w:p w14:paraId="7499681B" w14:textId="77777777" w:rsidR="002013ED" w:rsidRDefault="002013ED" w:rsidP="006F552D">
      <w:pPr>
        <w:pStyle w:val="NormalWeb10"/>
        <w:spacing w:line="276" w:lineRule="auto"/>
        <w:jc w:val="center"/>
        <w:rPr>
          <w:rFonts w:ascii="Arial" w:hAnsi="Arial" w:cs="Arial"/>
          <w:b/>
          <w:sz w:val="22"/>
          <w:szCs w:val="22"/>
          <w:u w:val="single"/>
        </w:rPr>
      </w:pPr>
    </w:p>
    <w:p w14:paraId="3C3BC45A" w14:textId="77777777" w:rsidR="002013ED" w:rsidRDefault="002013ED" w:rsidP="006F552D">
      <w:pPr>
        <w:pStyle w:val="NormalWeb10"/>
        <w:spacing w:line="276" w:lineRule="auto"/>
        <w:jc w:val="center"/>
        <w:rPr>
          <w:rFonts w:ascii="Arial" w:hAnsi="Arial" w:cs="Arial"/>
          <w:b/>
          <w:sz w:val="22"/>
          <w:szCs w:val="22"/>
          <w:u w:val="single"/>
        </w:rPr>
      </w:pPr>
    </w:p>
    <w:p w14:paraId="5BE883F0" w14:textId="77777777" w:rsidR="002013ED" w:rsidRDefault="002013ED" w:rsidP="006F552D">
      <w:pPr>
        <w:pStyle w:val="NormalWeb10"/>
        <w:spacing w:line="276" w:lineRule="auto"/>
        <w:jc w:val="center"/>
        <w:rPr>
          <w:rFonts w:ascii="Arial" w:hAnsi="Arial" w:cs="Arial"/>
          <w:b/>
          <w:sz w:val="22"/>
          <w:szCs w:val="22"/>
          <w:u w:val="single"/>
        </w:rPr>
      </w:pPr>
    </w:p>
    <w:p w14:paraId="021A86D3" w14:textId="77777777" w:rsidR="002013ED" w:rsidRDefault="002013ED" w:rsidP="006F552D">
      <w:pPr>
        <w:pStyle w:val="NormalWeb10"/>
        <w:spacing w:line="276" w:lineRule="auto"/>
        <w:jc w:val="center"/>
        <w:rPr>
          <w:rFonts w:ascii="Arial" w:hAnsi="Arial" w:cs="Arial"/>
          <w:b/>
          <w:sz w:val="22"/>
          <w:szCs w:val="22"/>
          <w:u w:val="single"/>
        </w:rPr>
      </w:pPr>
    </w:p>
    <w:p w14:paraId="4EB31110" w14:textId="77777777" w:rsidR="002013ED" w:rsidRDefault="002013ED" w:rsidP="006F552D">
      <w:pPr>
        <w:pStyle w:val="NormalWeb10"/>
        <w:spacing w:line="276" w:lineRule="auto"/>
        <w:jc w:val="center"/>
        <w:rPr>
          <w:rFonts w:ascii="Arial" w:hAnsi="Arial" w:cs="Arial"/>
          <w:b/>
          <w:sz w:val="22"/>
          <w:szCs w:val="22"/>
          <w:u w:val="single"/>
        </w:rPr>
      </w:pPr>
    </w:p>
    <w:p w14:paraId="46A2666F" w14:textId="77777777" w:rsidR="002013ED" w:rsidRDefault="002013ED" w:rsidP="006F552D">
      <w:pPr>
        <w:pStyle w:val="NormalWeb10"/>
        <w:spacing w:line="276" w:lineRule="auto"/>
        <w:jc w:val="center"/>
        <w:rPr>
          <w:rFonts w:ascii="Arial" w:hAnsi="Arial" w:cs="Arial"/>
          <w:b/>
          <w:sz w:val="22"/>
          <w:szCs w:val="22"/>
          <w:u w:val="single"/>
        </w:rPr>
      </w:pPr>
    </w:p>
    <w:p w14:paraId="5F409613" w14:textId="77777777" w:rsidR="002013ED" w:rsidRDefault="002013ED" w:rsidP="006F552D">
      <w:pPr>
        <w:pStyle w:val="NormalWeb10"/>
        <w:spacing w:line="276" w:lineRule="auto"/>
        <w:jc w:val="center"/>
        <w:rPr>
          <w:rFonts w:ascii="Arial" w:hAnsi="Arial" w:cs="Arial"/>
          <w:b/>
          <w:sz w:val="22"/>
          <w:szCs w:val="22"/>
          <w:u w:val="single"/>
        </w:rPr>
      </w:pPr>
    </w:p>
    <w:p w14:paraId="6BF9A7EC" w14:textId="77777777" w:rsidR="006F552D" w:rsidRDefault="00B467D1" w:rsidP="006F552D">
      <w:pPr>
        <w:pStyle w:val="NormalWeb10"/>
        <w:spacing w:line="276" w:lineRule="auto"/>
        <w:jc w:val="center"/>
        <w:rPr>
          <w:rFonts w:ascii="Arial" w:hAnsi="Arial" w:cs="Arial"/>
          <w:b/>
          <w:sz w:val="22"/>
          <w:szCs w:val="22"/>
          <w:u w:val="single"/>
        </w:rPr>
      </w:pPr>
      <w:bookmarkStart w:id="0" w:name="_GoBack"/>
      <w:bookmarkEnd w:id="0"/>
      <w:r w:rsidRPr="006F552D">
        <w:rPr>
          <w:rFonts w:ascii="Arial" w:hAnsi="Arial" w:cs="Arial"/>
          <w:b/>
          <w:sz w:val="22"/>
          <w:szCs w:val="22"/>
          <w:u w:val="single"/>
        </w:rPr>
        <w:lastRenderedPageBreak/>
        <w:t>POLICY</w:t>
      </w:r>
      <w:r w:rsidR="00A23022" w:rsidRPr="006F552D">
        <w:rPr>
          <w:rFonts w:ascii="Arial" w:hAnsi="Arial" w:cs="Arial"/>
          <w:b/>
          <w:sz w:val="22"/>
          <w:szCs w:val="22"/>
          <w:u w:val="single"/>
        </w:rPr>
        <w:t xml:space="preserve"> </w:t>
      </w:r>
      <w:r w:rsidR="00FA0841" w:rsidRPr="006F552D">
        <w:rPr>
          <w:rFonts w:ascii="Arial" w:hAnsi="Arial" w:cs="Arial"/>
          <w:b/>
          <w:sz w:val="22"/>
          <w:szCs w:val="22"/>
          <w:u w:val="single"/>
        </w:rPr>
        <w:t>ON THE RECRUITMENT OF PROPRIETORS, GOVERNORS</w:t>
      </w:r>
      <w:r w:rsidR="00D75171" w:rsidRPr="006F552D">
        <w:rPr>
          <w:rFonts w:ascii="Arial" w:hAnsi="Arial" w:cs="Arial"/>
          <w:b/>
          <w:sz w:val="22"/>
          <w:szCs w:val="22"/>
          <w:u w:val="single"/>
        </w:rPr>
        <w:t>, TRUSTEES</w:t>
      </w:r>
      <w:r w:rsidR="00FA0841" w:rsidRPr="006F552D">
        <w:rPr>
          <w:rFonts w:ascii="Arial" w:hAnsi="Arial" w:cs="Arial"/>
          <w:b/>
          <w:sz w:val="22"/>
          <w:szCs w:val="22"/>
          <w:u w:val="single"/>
        </w:rPr>
        <w:t xml:space="preserve"> </w:t>
      </w:r>
    </w:p>
    <w:p w14:paraId="7CC33E6D" w14:textId="63AC0018" w:rsidR="00B467D1" w:rsidRPr="006F552D" w:rsidRDefault="00FA0841" w:rsidP="006F552D">
      <w:pPr>
        <w:pStyle w:val="NormalWeb10"/>
        <w:spacing w:line="276" w:lineRule="auto"/>
        <w:jc w:val="center"/>
        <w:rPr>
          <w:rFonts w:ascii="Arial" w:hAnsi="Arial" w:cs="Arial"/>
          <w:color w:val="000000"/>
          <w:sz w:val="22"/>
          <w:szCs w:val="22"/>
          <w:u w:val="single"/>
          <w:lang w:val="en"/>
        </w:rPr>
      </w:pPr>
      <w:r w:rsidRPr="006F552D">
        <w:rPr>
          <w:rFonts w:ascii="Arial" w:hAnsi="Arial" w:cs="Arial"/>
          <w:b/>
          <w:sz w:val="22"/>
          <w:szCs w:val="22"/>
          <w:u w:val="single"/>
        </w:rPr>
        <w:t>AND VOLUNTEERS</w:t>
      </w:r>
    </w:p>
    <w:p w14:paraId="5253483E" w14:textId="77777777" w:rsidR="00264028" w:rsidRDefault="00264028" w:rsidP="009D74A6">
      <w:pPr>
        <w:spacing w:line="276" w:lineRule="auto"/>
        <w:jc w:val="both"/>
        <w:rPr>
          <w:rFonts w:ascii="Arial" w:hAnsi="Arial" w:cs="Arial"/>
          <w:b/>
          <w:sz w:val="22"/>
          <w:szCs w:val="22"/>
          <w:u w:val="single"/>
        </w:rPr>
      </w:pPr>
    </w:p>
    <w:p w14:paraId="1887D092" w14:textId="77777777" w:rsidR="00CD389E" w:rsidRPr="00494A91" w:rsidRDefault="00CD389E" w:rsidP="009D74A6">
      <w:pPr>
        <w:spacing w:line="276" w:lineRule="auto"/>
        <w:jc w:val="both"/>
        <w:rPr>
          <w:rFonts w:ascii="Arial" w:hAnsi="Arial" w:cs="Arial"/>
          <w:b/>
          <w:sz w:val="22"/>
          <w:szCs w:val="22"/>
          <w:u w:val="single"/>
        </w:rPr>
      </w:pPr>
    </w:p>
    <w:p w14:paraId="79784ED5" w14:textId="77777777"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b/>
          <w:sz w:val="22"/>
          <w:szCs w:val="22"/>
        </w:rPr>
      </w:pPr>
      <w:r w:rsidRPr="00494A91">
        <w:rPr>
          <w:rFonts w:ascii="Arial" w:hAnsi="Arial" w:cs="Arial"/>
          <w:b/>
          <w:sz w:val="22"/>
          <w:szCs w:val="22"/>
          <w:u w:val="single"/>
        </w:rPr>
        <w:t>1. General</w:t>
      </w:r>
    </w:p>
    <w:p w14:paraId="17754C86" w14:textId="77777777"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p>
    <w:p w14:paraId="0A056FFF" w14:textId="77777777"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r w:rsidRPr="00494A91">
        <w:rPr>
          <w:rFonts w:ascii="Arial" w:hAnsi="Arial" w:cs="Arial"/>
          <w:sz w:val="22"/>
          <w:szCs w:val="22"/>
        </w:rPr>
        <w:t>(Name of School) (“the School”) is committed to ensuring the best possible environment for the children and young people in its care. Safeguarding and promoting the welfare of children and young people is our highest priority.</w:t>
      </w:r>
    </w:p>
    <w:p w14:paraId="0DA64FC6" w14:textId="77777777"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p>
    <w:p w14:paraId="404F1301" w14:textId="77777777"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r w:rsidRPr="00494A91">
        <w:rPr>
          <w:rFonts w:ascii="Arial" w:hAnsi="Arial" w:cs="Arial"/>
          <w:sz w:val="22"/>
          <w:szCs w:val="22"/>
        </w:rPr>
        <w:t xml:space="preserve">The School aims to recruit volunteers and governors that share and understand our commitment </w:t>
      </w:r>
      <w:r w:rsidR="00FA0841" w:rsidRPr="00494A91">
        <w:rPr>
          <w:rFonts w:ascii="Arial" w:hAnsi="Arial" w:cs="Arial"/>
          <w:sz w:val="22"/>
          <w:szCs w:val="22"/>
        </w:rPr>
        <w:t>to the aims of the School.</w:t>
      </w:r>
      <w:r w:rsidR="00DD2B44" w:rsidRPr="00494A91">
        <w:rPr>
          <w:rFonts w:ascii="Arial" w:hAnsi="Arial" w:cs="Arial"/>
          <w:sz w:val="22"/>
          <w:szCs w:val="22"/>
        </w:rPr>
        <w:t xml:space="preserve"> </w:t>
      </w:r>
    </w:p>
    <w:p w14:paraId="3498F06B" w14:textId="77777777"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p>
    <w:p w14:paraId="6A4C17A7" w14:textId="77777777" w:rsidR="007D47EB" w:rsidRPr="00494A91" w:rsidRDefault="007D47EB" w:rsidP="009D74A6">
      <w:pPr>
        <w:tabs>
          <w:tab w:val="left" w:pos="709"/>
          <w:tab w:val="left" w:pos="1417"/>
          <w:tab w:val="left" w:pos="2126"/>
          <w:tab w:val="left" w:pos="2835"/>
          <w:tab w:val="left" w:pos="3543"/>
          <w:tab w:val="right" w:pos="8220"/>
        </w:tabs>
        <w:spacing w:line="276" w:lineRule="auto"/>
        <w:jc w:val="both"/>
        <w:rPr>
          <w:rFonts w:ascii="Arial" w:hAnsi="Arial" w:cs="Arial"/>
          <w:sz w:val="22"/>
          <w:szCs w:val="22"/>
        </w:rPr>
      </w:pPr>
      <w:r w:rsidRPr="00494A91">
        <w:rPr>
          <w:rFonts w:ascii="Arial" w:hAnsi="Arial" w:cs="Arial"/>
          <w:sz w:val="22"/>
          <w:szCs w:val="22"/>
        </w:rPr>
        <w:t xml:space="preserve">All queries on the School’s recruitment process must be directed to </w:t>
      </w:r>
      <w:r w:rsidRPr="00494A91">
        <w:rPr>
          <w:rFonts w:ascii="Arial" w:hAnsi="Arial" w:cs="Arial"/>
          <w:color w:val="FF0000"/>
          <w:sz w:val="22"/>
          <w:szCs w:val="22"/>
        </w:rPr>
        <w:t>[name]</w:t>
      </w:r>
      <w:r w:rsidRPr="00494A91">
        <w:rPr>
          <w:rFonts w:ascii="Arial" w:hAnsi="Arial" w:cs="Arial"/>
          <w:sz w:val="22"/>
          <w:szCs w:val="22"/>
        </w:rPr>
        <w:t>.</w:t>
      </w:r>
    </w:p>
    <w:p w14:paraId="04345942" w14:textId="77777777" w:rsidR="007D47EB" w:rsidRDefault="007D47EB" w:rsidP="009D74A6">
      <w:pPr>
        <w:spacing w:line="276" w:lineRule="auto"/>
        <w:jc w:val="both"/>
        <w:rPr>
          <w:rFonts w:ascii="Arial" w:hAnsi="Arial" w:cs="Arial"/>
          <w:sz w:val="22"/>
          <w:szCs w:val="22"/>
          <w:u w:val="single"/>
        </w:rPr>
      </w:pPr>
    </w:p>
    <w:p w14:paraId="45F664DA" w14:textId="77777777" w:rsidR="00CD389E" w:rsidRPr="00494A91" w:rsidRDefault="00CD389E" w:rsidP="009D74A6">
      <w:pPr>
        <w:spacing w:line="276" w:lineRule="auto"/>
        <w:jc w:val="both"/>
        <w:rPr>
          <w:rFonts w:ascii="Arial" w:hAnsi="Arial" w:cs="Arial"/>
          <w:sz w:val="22"/>
          <w:szCs w:val="22"/>
          <w:u w:val="single"/>
        </w:rPr>
      </w:pPr>
    </w:p>
    <w:p w14:paraId="6750E88E" w14:textId="623DCF5D" w:rsidR="003735CB" w:rsidRPr="00494A91" w:rsidRDefault="007B4EAF" w:rsidP="009D74A6">
      <w:pPr>
        <w:spacing w:line="276" w:lineRule="auto"/>
        <w:jc w:val="both"/>
        <w:rPr>
          <w:rFonts w:ascii="Arial" w:hAnsi="Arial" w:cs="Arial"/>
          <w:b/>
          <w:sz w:val="22"/>
          <w:szCs w:val="22"/>
          <w:u w:val="single"/>
        </w:rPr>
      </w:pPr>
      <w:r w:rsidRPr="00494A91">
        <w:rPr>
          <w:rFonts w:ascii="Arial" w:hAnsi="Arial" w:cs="Arial"/>
          <w:b/>
          <w:sz w:val="22"/>
          <w:szCs w:val="22"/>
          <w:u w:val="single"/>
        </w:rPr>
        <w:t>2</w:t>
      </w:r>
      <w:r w:rsidR="007D47EB" w:rsidRPr="00494A91">
        <w:rPr>
          <w:rFonts w:ascii="Arial" w:hAnsi="Arial" w:cs="Arial"/>
          <w:b/>
          <w:sz w:val="22"/>
          <w:szCs w:val="22"/>
          <w:u w:val="single"/>
        </w:rPr>
        <w:t xml:space="preserve">. </w:t>
      </w:r>
      <w:r w:rsidR="00602940" w:rsidRPr="00494A91">
        <w:rPr>
          <w:rFonts w:ascii="Arial" w:hAnsi="Arial" w:cs="Arial"/>
          <w:b/>
          <w:sz w:val="22"/>
          <w:szCs w:val="22"/>
          <w:u w:val="single"/>
        </w:rPr>
        <w:t>R</w:t>
      </w:r>
      <w:r w:rsidR="00FA0841" w:rsidRPr="00494A91">
        <w:rPr>
          <w:rFonts w:ascii="Arial" w:hAnsi="Arial" w:cs="Arial"/>
          <w:b/>
          <w:sz w:val="22"/>
          <w:szCs w:val="22"/>
          <w:u w:val="single"/>
        </w:rPr>
        <w:t>ecruitment of Governors</w:t>
      </w:r>
      <w:r w:rsidR="00D75171" w:rsidRPr="00494A91">
        <w:rPr>
          <w:rFonts w:ascii="Arial" w:hAnsi="Arial" w:cs="Arial"/>
          <w:b/>
          <w:sz w:val="22"/>
          <w:szCs w:val="22"/>
          <w:u w:val="single"/>
        </w:rPr>
        <w:t xml:space="preserve"> and Trustees</w:t>
      </w:r>
    </w:p>
    <w:p w14:paraId="25F6768A" w14:textId="77777777" w:rsidR="00602940" w:rsidRPr="00494A91" w:rsidRDefault="00602940" w:rsidP="009D74A6">
      <w:pPr>
        <w:spacing w:line="276" w:lineRule="auto"/>
        <w:jc w:val="both"/>
        <w:rPr>
          <w:rFonts w:ascii="Arial" w:hAnsi="Arial" w:cs="Arial"/>
          <w:sz w:val="22"/>
          <w:szCs w:val="22"/>
          <w:u w:val="single"/>
        </w:rPr>
      </w:pPr>
    </w:p>
    <w:p w14:paraId="7B2E55A2" w14:textId="3FEE263D" w:rsidR="002152AA" w:rsidRPr="00494A91" w:rsidRDefault="00122644" w:rsidP="009D74A6">
      <w:pPr>
        <w:spacing w:line="276" w:lineRule="auto"/>
        <w:jc w:val="both"/>
        <w:rPr>
          <w:rFonts w:ascii="Arial" w:hAnsi="Arial" w:cs="Arial"/>
          <w:sz w:val="22"/>
          <w:szCs w:val="22"/>
        </w:rPr>
      </w:pPr>
      <w:r w:rsidRPr="00494A91">
        <w:rPr>
          <w:rFonts w:ascii="Arial" w:hAnsi="Arial" w:cs="Arial"/>
          <w:sz w:val="22"/>
          <w:szCs w:val="22"/>
        </w:rPr>
        <w:t xml:space="preserve">As </w:t>
      </w:r>
      <w:r w:rsidR="00CE4283" w:rsidRPr="00494A91">
        <w:rPr>
          <w:rFonts w:ascii="Arial" w:hAnsi="Arial" w:cs="Arial"/>
          <w:sz w:val="22"/>
          <w:szCs w:val="22"/>
        </w:rPr>
        <w:t>Trustee</w:t>
      </w:r>
      <w:r w:rsidRPr="00494A91">
        <w:rPr>
          <w:rFonts w:ascii="Arial" w:hAnsi="Arial" w:cs="Arial"/>
          <w:sz w:val="22"/>
          <w:szCs w:val="22"/>
        </w:rPr>
        <w:t>s of a registered charity, t</w:t>
      </w:r>
      <w:r w:rsidR="00602940" w:rsidRPr="00494A91">
        <w:rPr>
          <w:rFonts w:ascii="Arial" w:hAnsi="Arial" w:cs="Arial"/>
          <w:sz w:val="22"/>
          <w:szCs w:val="22"/>
        </w:rPr>
        <w:t xml:space="preserve">he </w:t>
      </w:r>
      <w:r w:rsidR="00CE4283" w:rsidRPr="00494A91">
        <w:rPr>
          <w:rFonts w:ascii="Arial" w:hAnsi="Arial" w:cs="Arial"/>
          <w:sz w:val="22"/>
          <w:szCs w:val="22"/>
        </w:rPr>
        <w:t>Governor</w:t>
      </w:r>
      <w:r w:rsidR="00602940" w:rsidRPr="00494A91">
        <w:rPr>
          <w:rFonts w:ascii="Arial" w:hAnsi="Arial" w:cs="Arial"/>
          <w:sz w:val="22"/>
          <w:szCs w:val="22"/>
        </w:rPr>
        <w:t xml:space="preserve">s </w:t>
      </w:r>
      <w:r w:rsidR="00D23968" w:rsidRPr="00494A91">
        <w:rPr>
          <w:rFonts w:ascii="Arial" w:hAnsi="Arial" w:cs="Arial"/>
          <w:sz w:val="22"/>
          <w:szCs w:val="22"/>
        </w:rPr>
        <w:t xml:space="preserve">of </w:t>
      </w:r>
      <w:r w:rsidR="005C2E63">
        <w:rPr>
          <w:rFonts w:ascii="Arial" w:hAnsi="Arial" w:cs="Arial"/>
          <w:sz w:val="22"/>
          <w:szCs w:val="22"/>
        </w:rPr>
        <w:t>the</w:t>
      </w:r>
      <w:r w:rsidR="00D23968" w:rsidRPr="00494A91">
        <w:rPr>
          <w:rFonts w:ascii="Arial" w:hAnsi="Arial" w:cs="Arial"/>
          <w:sz w:val="22"/>
          <w:szCs w:val="22"/>
        </w:rPr>
        <w:t xml:space="preserve"> </w:t>
      </w:r>
      <w:r w:rsidR="004D3A7F">
        <w:rPr>
          <w:rFonts w:ascii="Arial" w:hAnsi="Arial" w:cs="Arial"/>
          <w:sz w:val="22"/>
          <w:szCs w:val="22"/>
        </w:rPr>
        <w:t>S</w:t>
      </w:r>
      <w:r w:rsidR="00D23968" w:rsidRPr="00494A91">
        <w:rPr>
          <w:rFonts w:ascii="Arial" w:hAnsi="Arial" w:cs="Arial"/>
          <w:sz w:val="22"/>
          <w:szCs w:val="22"/>
        </w:rPr>
        <w:t xml:space="preserve">chool </w:t>
      </w:r>
      <w:r w:rsidR="00602940" w:rsidRPr="00494A91">
        <w:rPr>
          <w:rFonts w:ascii="Arial" w:hAnsi="Arial" w:cs="Arial"/>
          <w:sz w:val="22"/>
          <w:szCs w:val="22"/>
        </w:rPr>
        <w:t xml:space="preserve">are responsible for the </w:t>
      </w:r>
      <w:r w:rsidR="00C67FDB" w:rsidRPr="00494A91">
        <w:rPr>
          <w:rFonts w:ascii="Arial" w:hAnsi="Arial" w:cs="Arial"/>
          <w:sz w:val="22"/>
          <w:szCs w:val="22"/>
        </w:rPr>
        <w:t xml:space="preserve">selection and </w:t>
      </w:r>
      <w:r w:rsidR="00602940" w:rsidRPr="00494A91">
        <w:rPr>
          <w:rFonts w:ascii="Arial" w:hAnsi="Arial" w:cs="Arial"/>
          <w:sz w:val="22"/>
          <w:szCs w:val="22"/>
        </w:rPr>
        <w:t xml:space="preserve">appointment of new </w:t>
      </w:r>
      <w:r w:rsidR="00CE4283" w:rsidRPr="00494A91">
        <w:rPr>
          <w:rFonts w:ascii="Arial" w:hAnsi="Arial" w:cs="Arial"/>
          <w:sz w:val="22"/>
          <w:szCs w:val="22"/>
        </w:rPr>
        <w:t>Governor</w:t>
      </w:r>
      <w:r w:rsidR="00602940" w:rsidRPr="00494A91">
        <w:rPr>
          <w:rFonts w:ascii="Arial" w:hAnsi="Arial" w:cs="Arial"/>
          <w:sz w:val="22"/>
          <w:szCs w:val="22"/>
        </w:rPr>
        <w:t xml:space="preserve">s.  This is a legal responsibility that cannot be delegated, although </w:t>
      </w:r>
      <w:r w:rsidR="00D23968" w:rsidRPr="00494A91">
        <w:rPr>
          <w:rFonts w:ascii="Arial" w:hAnsi="Arial" w:cs="Arial"/>
          <w:sz w:val="22"/>
          <w:szCs w:val="22"/>
        </w:rPr>
        <w:t xml:space="preserve">we encourage </w:t>
      </w:r>
      <w:r w:rsidR="00602940" w:rsidRPr="00494A91">
        <w:rPr>
          <w:rFonts w:ascii="Arial" w:hAnsi="Arial" w:cs="Arial"/>
          <w:sz w:val="22"/>
          <w:szCs w:val="22"/>
        </w:rPr>
        <w:t>the Head Master/Mistress</w:t>
      </w:r>
      <w:r w:rsidR="009E41A1" w:rsidRPr="00494A91">
        <w:rPr>
          <w:rFonts w:ascii="Arial" w:hAnsi="Arial" w:cs="Arial"/>
          <w:sz w:val="22"/>
          <w:szCs w:val="22"/>
        </w:rPr>
        <w:t>,</w:t>
      </w:r>
      <w:r w:rsidR="00602940" w:rsidRPr="00494A91">
        <w:rPr>
          <w:rFonts w:ascii="Arial" w:hAnsi="Arial" w:cs="Arial"/>
          <w:sz w:val="22"/>
          <w:szCs w:val="22"/>
        </w:rPr>
        <w:t xml:space="preserve"> Bursar</w:t>
      </w:r>
      <w:r w:rsidR="009E41A1" w:rsidRPr="00494A91">
        <w:rPr>
          <w:rFonts w:ascii="Arial" w:hAnsi="Arial" w:cs="Arial"/>
          <w:sz w:val="22"/>
          <w:szCs w:val="22"/>
        </w:rPr>
        <w:t xml:space="preserve">, and other </w:t>
      </w:r>
      <w:r w:rsidR="00E83351" w:rsidRPr="00494A91">
        <w:rPr>
          <w:rFonts w:ascii="Arial" w:hAnsi="Arial" w:cs="Arial"/>
          <w:sz w:val="22"/>
          <w:szCs w:val="22"/>
        </w:rPr>
        <w:t xml:space="preserve">senior staff and </w:t>
      </w:r>
      <w:r w:rsidR="009E41A1" w:rsidRPr="00494A91">
        <w:rPr>
          <w:rFonts w:ascii="Arial" w:hAnsi="Arial" w:cs="Arial"/>
          <w:sz w:val="22"/>
          <w:szCs w:val="22"/>
        </w:rPr>
        <w:t>organisations</w:t>
      </w:r>
      <w:r w:rsidR="00E83351" w:rsidRPr="00494A91">
        <w:rPr>
          <w:rFonts w:ascii="Arial" w:hAnsi="Arial" w:cs="Arial"/>
          <w:sz w:val="22"/>
          <w:szCs w:val="22"/>
        </w:rPr>
        <w:t>,</w:t>
      </w:r>
      <w:r w:rsidR="009E41A1" w:rsidRPr="00494A91">
        <w:rPr>
          <w:rFonts w:ascii="Arial" w:hAnsi="Arial" w:cs="Arial"/>
          <w:sz w:val="22"/>
          <w:szCs w:val="22"/>
        </w:rPr>
        <w:t xml:space="preserve"> such as a former pupil’s association, or </w:t>
      </w:r>
      <w:r w:rsidR="00C67FDB" w:rsidRPr="00494A91">
        <w:rPr>
          <w:rFonts w:ascii="Arial" w:hAnsi="Arial" w:cs="Arial"/>
          <w:sz w:val="22"/>
          <w:szCs w:val="22"/>
        </w:rPr>
        <w:t xml:space="preserve">those who are close to the </w:t>
      </w:r>
      <w:r w:rsidR="004D3A7F">
        <w:rPr>
          <w:rFonts w:ascii="Arial" w:hAnsi="Arial" w:cs="Arial"/>
          <w:sz w:val="22"/>
          <w:szCs w:val="22"/>
        </w:rPr>
        <w:t>S</w:t>
      </w:r>
      <w:r w:rsidR="00C67FDB" w:rsidRPr="00494A91">
        <w:rPr>
          <w:rFonts w:ascii="Arial" w:hAnsi="Arial" w:cs="Arial"/>
          <w:sz w:val="22"/>
          <w:szCs w:val="22"/>
        </w:rPr>
        <w:t xml:space="preserve">chool, such as </w:t>
      </w:r>
      <w:r w:rsidR="009E41A1" w:rsidRPr="00494A91">
        <w:rPr>
          <w:rFonts w:ascii="Arial" w:hAnsi="Arial" w:cs="Arial"/>
          <w:sz w:val="22"/>
          <w:szCs w:val="22"/>
        </w:rPr>
        <w:t>parents</w:t>
      </w:r>
      <w:r w:rsidR="00C67FDB" w:rsidRPr="00494A91">
        <w:rPr>
          <w:rFonts w:ascii="Arial" w:hAnsi="Arial" w:cs="Arial"/>
          <w:sz w:val="22"/>
          <w:szCs w:val="22"/>
        </w:rPr>
        <w:t>,</w:t>
      </w:r>
      <w:r w:rsidR="00602940" w:rsidRPr="00494A91">
        <w:rPr>
          <w:rFonts w:ascii="Arial" w:hAnsi="Arial" w:cs="Arial"/>
          <w:sz w:val="22"/>
          <w:szCs w:val="22"/>
        </w:rPr>
        <w:t xml:space="preserve"> </w:t>
      </w:r>
      <w:r w:rsidR="00D23968" w:rsidRPr="00494A91">
        <w:rPr>
          <w:rFonts w:ascii="Arial" w:hAnsi="Arial" w:cs="Arial"/>
          <w:sz w:val="22"/>
          <w:szCs w:val="22"/>
        </w:rPr>
        <w:t xml:space="preserve">to </w:t>
      </w:r>
      <w:r w:rsidR="00C67FDB" w:rsidRPr="00494A91">
        <w:rPr>
          <w:rFonts w:ascii="Arial" w:hAnsi="Arial" w:cs="Arial"/>
          <w:sz w:val="22"/>
          <w:szCs w:val="22"/>
        </w:rPr>
        <w:t>suggest the names of</w:t>
      </w:r>
      <w:r w:rsidR="009E41A1" w:rsidRPr="00494A91">
        <w:rPr>
          <w:rFonts w:ascii="Arial" w:hAnsi="Arial" w:cs="Arial"/>
          <w:sz w:val="22"/>
          <w:szCs w:val="22"/>
        </w:rPr>
        <w:t xml:space="preserve"> potential candidates.  </w:t>
      </w:r>
      <w:r w:rsidR="00D23968" w:rsidRPr="00494A91">
        <w:rPr>
          <w:rFonts w:ascii="Arial" w:hAnsi="Arial" w:cs="Arial"/>
          <w:sz w:val="22"/>
          <w:szCs w:val="22"/>
        </w:rPr>
        <w:t xml:space="preserve">As </w:t>
      </w:r>
      <w:r w:rsidR="009E41A1" w:rsidRPr="00494A91">
        <w:rPr>
          <w:rFonts w:ascii="Arial" w:hAnsi="Arial" w:cs="Arial"/>
          <w:sz w:val="22"/>
          <w:szCs w:val="22"/>
        </w:rPr>
        <w:t xml:space="preserve">Charity </w:t>
      </w:r>
      <w:r w:rsidR="00CE4283" w:rsidRPr="00494A91">
        <w:rPr>
          <w:rFonts w:ascii="Arial" w:hAnsi="Arial" w:cs="Arial"/>
          <w:sz w:val="22"/>
          <w:szCs w:val="22"/>
        </w:rPr>
        <w:t>Trustee</w:t>
      </w:r>
      <w:r w:rsidR="009E41A1" w:rsidRPr="00494A91">
        <w:rPr>
          <w:rFonts w:ascii="Arial" w:hAnsi="Arial" w:cs="Arial"/>
          <w:sz w:val="22"/>
          <w:szCs w:val="22"/>
        </w:rPr>
        <w:t xml:space="preserve">s </w:t>
      </w:r>
      <w:r w:rsidR="00D23968" w:rsidRPr="00494A91">
        <w:rPr>
          <w:rFonts w:ascii="Arial" w:hAnsi="Arial" w:cs="Arial"/>
          <w:sz w:val="22"/>
          <w:szCs w:val="22"/>
        </w:rPr>
        <w:t xml:space="preserve">we </w:t>
      </w:r>
      <w:r w:rsidR="009E41A1" w:rsidRPr="00494A91">
        <w:rPr>
          <w:rFonts w:ascii="Arial" w:hAnsi="Arial" w:cs="Arial"/>
          <w:sz w:val="22"/>
          <w:szCs w:val="22"/>
        </w:rPr>
        <w:t xml:space="preserve">are </w:t>
      </w:r>
      <w:r w:rsidR="00D23968" w:rsidRPr="00494A91">
        <w:rPr>
          <w:rFonts w:ascii="Arial" w:hAnsi="Arial" w:cs="Arial"/>
          <w:sz w:val="22"/>
          <w:szCs w:val="22"/>
        </w:rPr>
        <w:t xml:space="preserve">aware of the importance of </w:t>
      </w:r>
      <w:r w:rsidR="009E41A1" w:rsidRPr="00494A91">
        <w:rPr>
          <w:rFonts w:ascii="Arial" w:hAnsi="Arial" w:cs="Arial"/>
          <w:sz w:val="22"/>
          <w:szCs w:val="22"/>
        </w:rPr>
        <w:t>identify</w:t>
      </w:r>
      <w:r w:rsidRPr="00494A91">
        <w:rPr>
          <w:rFonts w:ascii="Arial" w:hAnsi="Arial" w:cs="Arial"/>
          <w:sz w:val="22"/>
          <w:szCs w:val="22"/>
        </w:rPr>
        <w:t>ing</w:t>
      </w:r>
      <w:r w:rsidR="009E41A1" w:rsidRPr="00494A91">
        <w:rPr>
          <w:rFonts w:ascii="Arial" w:hAnsi="Arial" w:cs="Arial"/>
          <w:sz w:val="22"/>
          <w:szCs w:val="22"/>
        </w:rPr>
        <w:t xml:space="preserve"> the </w:t>
      </w:r>
      <w:r w:rsidRPr="00494A91">
        <w:rPr>
          <w:rFonts w:ascii="Arial" w:hAnsi="Arial" w:cs="Arial"/>
          <w:sz w:val="22"/>
          <w:szCs w:val="22"/>
        </w:rPr>
        <w:t xml:space="preserve">appropriate </w:t>
      </w:r>
      <w:r w:rsidR="009E41A1" w:rsidRPr="00494A91">
        <w:rPr>
          <w:rFonts w:ascii="Arial" w:hAnsi="Arial" w:cs="Arial"/>
          <w:sz w:val="22"/>
          <w:szCs w:val="22"/>
        </w:rPr>
        <w:t xml:space="preserve">mixture of skills and experience that </w:t>
      </w:r>
      <w:r w:rsidRPr="00494A91">
        <w:rPr>
          <w:rFonts w:ascii="Arial" w:hAnsi="Arial" w:cs="Arial"/>
          <w:sz w:val="22"/>
          <w:szCs w:val="22"/>
        </w:rPr>
        <w:t>we and o</w:t>
      </w:r>
      <w:r w:rsidR="00321A4A" w:rsidRPr="00494A91">
        <w:rPr>
          <w:rFonts w:ascii="Arial" w:hAnsi="Arial" w:cs="Arial"/>
          <w:sz w:val="22"/>
          <w:szCs w:val="22"/>
        </w:rPr>
        <w:t>u</w:t>
      </w:r>
      <w:r w:rsidRPr="00494A91">
        <w:rPr>
          <w:rFonts w:ascii="Arial" w:hAnsi="Arial" w:cs="Arial"/>
          <w:sz w:val="22"/>
          <w:szCs w:val="22"/>
        </w:rPr>
        <w:t>r successors need to manage the multi-faceted affairs of a modern school</w:t>
      </w:r>
      <w:r w:rsidR="00C67FDB" w:rsidRPr="00494A91">
        <w:rPr>
          <w:rFonts w:ascii="Arial" w:hAnsi="Arial" w:cs="Arial"/>
          <w:sz w:val="22"/>
          <w:szCs w:val="22"/>
        </w:rPr>
        <w:t xml:space="preserve"> </w:t>
      </w:r>
      <w:r w:rsidR="002152AA" w:rsidRPr="00494A91">
        <w:rPr>
          <w:rFonts w:ascii="Arial" w:hAnsi="Arial" w:cs="Arial"/>
          <w:sz w:val="22"/>
          <w:szCs w:val="22"/>
        </w:rPr>
        <w:t>which</w:t>
      </w:r>
      <w:r w:rsidR="00C67FDB" w:rsidRPr="00494A91">
        <w:rPr>
          <w:rFonts w:ascii="Arial" w:hAnsi="Arial" w:cs="Arial"/>
          <w:sz w:val="22"/>
          <w:szCs w:val="22"/>
        </w:rPr>
        <w:t xml:space="preserve"> is also a </w:t>
      </w:r>
      <w:r w:rsidR="002152AA" w:rsidRPr="00494A91">
        <w:rPr>
          <w:rFonts w:ascii="Arial" w:hAnsi="Arial" w:cs="Arial"/>
          <w:sz w:val="22"/>
          <w:szCs w:val="22"/>
        </w:rPr>
        <w:t>[</w:t>
      </w:r>
      <w:r w:rsidR="00C67FDB" w:rsidRPr="002E474B">
        <w:rPr>
          <w:rFonts w:ascii="Arial" w:hAnsi="Arial" w:cs="Arial"/>
          <w:color w:val="FF0000"/>
          <w:sz w:val="22"/>
          <w:szCs w:val="22"/>
        </w:rPr>
        <w:t>Comp</w:t>
      </w:r>
      <w:r w:rsidR="002152AA" w:rsidRPr="002E474B">
        <w:rPr>
          <w:rFonts w:ascii="Arial" w:hAnsi="Arial" w:cs="Arial"/>
          <w:color w:val="FF0000"/>
          <w:sz w:val="22"/>
          <w:szCs w:val="22"/>
        </w:rPr>
        <w:t>any Limited by Guarantee (CLBG)</w:t>
      </w:r>
      <w:r w:rsidR="00D366DA" w:rsidRPr="002E474B">
        <w:rPr>
          <w:rFonts w:ascii="Arial" w:hAnsi="Arial" w:cs="Arial"/>
          <w:color w:val="FF0000"/>
          <w:sz w:val="22"/>
          <w:szCs w:val="22"/>
        </w:rPr>
        <w:t>,</w:t>
      </w:r>
      <w:r w:rsidR="002152AA" w:rsidRPr="00494A91">
        <w:rPr>
          <w:rFonts w:ascii="Arial" w:hAnsi="Arial" w:cs="Arial"/>
          <w:sz w:val="22"/>
          <w:szCs w:val="22"/>
        </w:rPr>
        <w:t xml:space="preserve">] a medium sized business and an important local employer, with some </w:t>
      </w:r>
      <w:r w:rsidR="002152AA" w:rsidRPr="002E474B">
        <w:rPr>
          <w:rFonts w:ascii="Arial" w:hAnsi="Arial" w:cs="Arial"/>
          <w:color w:val="FF0000"/>
          <w:sz w:val="22"/>
          <w:szCs w:val="22"/>
        </w:rPr>
        <w:t>[</w:t>
      </w:r>
      <w:r w:rsidR="005C2E63">
        <w:rPr>
          <w:rFonts w:ascii="Arial" w:hAnsi="Arial" w:cs="Arial"/>
          <w:color w:val="FF0000"/>
          <w:sz w:val="22"/>
          <w:szCs w:val="22"/>
        </w:rPr>
        <w:t>number</w:t>
      </w:r>
      <w:r w:rsidR="002152AA" w:rsidRPr="002E474B">
        <w:rPr>
          <w:rFonts w:ascii="Arial" w:hAnsi="Arial" w:cs="Arial"/>
          <w:color w:val="FF0000"/>
          <w:sz w:val="22"/>
          <w:szCs w:val="22"/>
        </w:rPr>
        <w:t>]</w:t>
      </w:r>
      <w:r w:rsidR="002152AA" w:rsidRPr="00494A91">
        <w:rPr>
          <w:rFonts w:ascii="Arial" w:hAnsi="Arial" w:cs="Arial"/>
          <w:sz w:val="22"/>
          <w:szCs w:val="22"/>
        </w:rPr>
        <w:t xml:space="preserve"> employees.</w:t>
      </w:r>
      <w:r w:rsidRPr="00494A91">
        <w:rPr>
          <w:rFonts w:ascii="Arial" w:hAnsi="Arial" w:cs="Arial"/>
          <w:sz w:val="22"/>
          <w:szCs w:val="22"/>
        </w:rPr>
        <w:t xml:space="preserve">  </w:t>
      </w:r>
    </w:p>
    <w:p w14:paraId="3B982F53" w14:textId="77777777" w:rsidR="002152AA" w:rsidRPr="00494A91" w:rsidRDefault="002152AA" w:rsidP="009D74A6">
      <w:pPr>
        <w:spacing w:line="276" w:lineRule="auto"/>
        <w:jc w:val="both"/>
        <w:rPr>
          <w:rFonts w:ascii="Arial" w:hAnsi="Arial" w:cs="Arial"/>
          <w:sz w:val="22"/>
          <w:szCs w:val="22"/>
        </w:rPr>
      </w:pPr>
    </w:p>
    <w:p w14:paraId="2D592E8F" w14:textId="64362198" w:rsidR="00CD389E" w:rsidRPr="00494A91" w:rsidRDefault="00CF4D3D" w:rsidP="009D74A6">
      <w:pPr>
        <w:spacing w:line="276" w:lineRule="auto"/>
        <w:jc w:val="both"/>
        <w:rPr>
          <w:rFonts w:ascii="Arial" w:hAnsi="Arial" w:cs="Arial"/>
          <w:sz w:val="22"/>
          <w:szCs w:val="22"/>
        </w:rPr>
      </w:pPr>
      <w:r w:rsidRPr="00494A91">
        <w:rPr>
          <w:rFonts w:ascii="Arial" w:hAnsi="Arial" w:cs="Arial"/>
          <w:sz w:val="22"/>
          <w:szCs w:val="22"/>
        </w:rPr>
        <w:t>All Governors complete a selection process, which requires the submission of a CV, an interview with [</w:t>
      </w:r>
      <w:r w:rsidRPr="002E474B">
        <w:rPr>
          <w:rFonts w:ascii="Arial" w:hAnsi="Arial" w:cs="Arial"/>
          <w:color w:val="FF0000"/>
          <w:sz w:val="22"/>
          <w:szCs w:val="22"/>
        </w:rPr>
        <w:t>the Nominations Committee]/ [two or three senior Governors] [and a meeting with the Head</w:t>
      </w:r>
      <w:r w:rsidRPr="00494A91">
        <w:rPr>
          <w:rFonts w:ascii="Arial" w:hAnsi="Arial" w:cs="Arial"/>
          <w:sz w:val="22"/>
          <w:szCs w:val="22"/>
        </w:rPr>
        <w:t xml:space="preserve">]. Every Governor has an enhanced </w:t>
      </w:r>
      <w:r w:rsidR="00A86B3D" w:rsidRPr="00494A91">
        <w:rPr>
          <w:rFonts w:ascii="Arial" w:hAnsi="Arial" w:cs="Arial"/>
          <w:sz w:val="22"/>
          <w:szCs w:val="22"/>
        </w:rPr>
        <w:t>DBS check unless they will be undertaking a regulated activity, in which case they will they will undertake an enhanced DBS check with a barred list check.</w:t>
      </w:r>
      <w:r w:rsidRPr="00494A91">
        <w:rPr>
          <w:rFonts w:ascii="Arial" w:hAnsi="Arial" w:cs="Arial"/>
          <w:sz w:val="22"/>
          <w:szCs w:val="22"/>
        </w:rPr>
        <w:t xml:space="preserve">  Each appointment is [</w:t>
      </w:r>
      <w:r w:rsidRPr="002E474B">
        <w:rPr>
          <w:rFonts w:ascii="Arial" w:hAnsi="Arial" w:cs="Arial"/>
          <w:color w:val="FF0000"/>
          <w:sz w:val="22"/>
          <w:szCs w:val="22"/>
        </w:rPr>
        <w:t>made/ratified</w:t>
      </w:r>
      <w:r w:rsidRPr="00494A91">
        <w:rPr>
          <w:rFonts w:ascii="Arial" w:hAnsi="Arial" w:cs="Arial"/>
          <w:sz w:val="22"/>
          <w:szCs w:val="22"/>
        </w:rPr>
        <w:t xml:space="preserve">] by the full Board for </w:t>
      </w:r>
      <w:r w:rsidR="006F552D">
        <w:rPr>
          <w:rFonts w:ascii="Arial" w:hAnsi="Arial" w:cs="Arial"/>
          <w:sz w:val="22"/>
          <w:szCs w:val="22"/>
        </w:rPr>
        <w:t xml:space="preserve">a </w:t>
      </w:r>
      <w:r w:rsidRPr="00494A91">
        <w:rPr>
          <w:rFonts w:ascii="Arial" w:hAnsi="Arial" w:cs="Arial"/>
          <w:sz w:val="22"/>
          <w:szCs w:val="22"/>
        </w:rPr>
        <w:t>period of [</w:t>
      </w:r>
      <w:r w:rsidRPr="002E474B">
        <w:rPr>
          <w:rFonts w:ascii="Arial" w:hAnsi="Arial" w:cs="Arial"/>
          <w:color w:val="FF0000"/>
          <w:sz w:val="22"/>
          <w:szCs w:val="22"/>
        </w:rPr>
        <w:t>5</w:t>
      </w:r>
      <w:r w:rsidRPr="00494A91">
        <w:rPr>
          <w:rFonts w:ascii="Arial" w:hAnsi="Arial" w:cs="Arial"/>
          <w:sz w:val="22"/>
          <w:szCs w:val="22"/>
        </w:rPr>
        <w:t xml:space="preserve">] years.   The </w:t>
      </w:r>
      <w:r w:rsidR="004D3A7F">
        <w:rPr>
          <w:rFonts w:ascii="Arial" w:hAnsi="Arial" w:cs="Arial"/>
          <w:sz w:val="22"/>
          <w:szCs w:val="22"/>
        </w:rPr>
        <w:t>S</w:t>
      </w:r>
      <w:r w:rsidRPr="00494A91">
        <w:rPr>
          <w:rFonts w:ascii="Arial" w:hAnsi="Arial" w:cs="Arial"/>
          <w:sz w:val="22"/>
          <w:szCs w:val="22"/>
        </w:rPr>
        <w:t xml:space="preserve">chool arranges for all new Governors to receive a through induction in child protection and in the compliance and fiduciary duties of governance.  New Governors spend a day at the </w:t>
      </w:r>
      <w:r w:rsidR="004D3A7F">
        <w:rPr>
          <w:rFonts w:ascii="Arial" w:hAnsi="Arial" w:cs="Arial"/>
          <w:sz w:val="22"/>
          <w:szCs w:val="22"/>
        </w:rPr>
        <w:t>S</w:t>
      </w:r>
      <w:r w:rsidRPr="00494A91">
        <w:rPr>
          <w:rFonts w:ascii="Arial" w:hAnsi="Arial" w:cs="Arial"/>
          <w:sz w:val="22"/>
          <w:szCs w:val="22"/>
        </w:rPr>
        <w:t>chool in order to meet the key personalities and to gain an insight into the curriculum and to meet groups of pupils.</w:t>
      </w:r>
    </w:p>
    <w:p w14:paraId="66FE7542" w14:textId="77777777" w:rsidR="00CF4D3D" w:rsidRPr="00494A91" w:rsidRDefault="00CF4D3D" w:rsidP="009D74A6">
      <w:pPr>
        <w:spacing w:line="276" w:lineRule="auto"/>
        <w:jc w:val="both"/>
        <w:rPr>
          <w:rFonts w:ascii="Arial" w:hAnsi="Arial" w:cs="Arial"/>
          <w:sz w:val="22"/>
          <w:szCs w:val="22"/>
        </w:rPr>
      </w:pPr>
    </w:p>
    <w:p w14:paraId="4AE5578B" w14:textId="77777777" w:rsidR="00D366DA" w:rsidRPr="00494A91" w:rsidRDefault="007E037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 </w:t>
      </w:r>
      <w:r w:rsidR="00FA0841" w:rsidRPr="00494A91">
        <w:rPr>
          <w:rFonts w:ascii="Arial" w:hAnsi="Arial" w:cs="Arial"/>
          <w:b/>
          <w:sz w:val="22"/>
          <w:szCs w:val="22"/>
          <w:u w:val="single"/>
        </w:rPr>
        <w:t>Governor’s Selection process</w:t>
      </w:r>
    </w:p>
    <w:p w14:paraId="5B5C3EEB" w14:textId="77777777" w:rsidR="004A4723" w:rsidRPr="00494A91" w:rsidRDefault="004A4723" w:rsidP="009D74A6">
      <w:pPr>
        <w:spacing w:line="276" w:lineRule="auto"/>
        <w:jc w:val="both"/>
        <w:rPr>
          <w:rFonts w:ascii="Arial" w:hAnsi="Arial" w:cs="Arial"/>
          <w:b/>
          <w:sz w:val="22"/>
          <w:szCs w:val="22"/>
          <w:u w:val="single"/>
        </w:rPr>
      </w:pPr>
    </w:p>
    <w:p w14:paraId="7CE6ABE3" w14:textId="77777777" w:rsidR="00633194" w:rsidRPr="00494A91" w:rsidRDefault="007E037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2.1.1 </w:t>
      </w:r>
      <w:r w:rsidR="00A67653" w:rsidRPr="00494A91">
        <w:rPr>
          <w:rFonts w:ascii="Arial" w:hAnsi="Arial" w:cs="Arial"/>
          <w:b/>
          <w:sz w:val="22"/>
          <w:szCs w:val="22"/>
          <w:u w:val="single"/>
        </w:rPr>
        <w:t>The In</w:t>
      </w:r>
      <w:r w:rsidR="009A64C0" w:rsidRPr="00494A91">
        <w:rPr>
          <w:rFonts w:ascii="Arial" w:hAnsi="Arial" w:cs="Arial"/>
          <w:b/>
          <w:sz w:val="22"/>
          <w:szCs w:val="22"/>
          <w:u w:val="single"/>
        </w:rPr>
        <w:t>itial</w:t>
      </w:r>
      <w:r w:rsidR="00A67653" w:rsidRPr="00494A91">
        <w:rPr>
          <w:rFonts w:ascii="Arial" w:hAnsi="Arial" w:cs="Arial"/>
          <w:b/>
          <w:sz w:val="22"/>
          <w:szCs w:val="22"/>
          <w:u w:val="single"/>
        </w:rPr>
        <w:t xml:space="preserve"> Stage</w:t>
      </w:r>
    </w:p>
    <w:p w14:paraId="385D2099" w14:textId="77777777" w:rsidR="00A67653" w:rsidRPr="00494A91" w:rsidRDefault="00A67653" w:rsidP="009D74A6">
      <w:pPr>
        <w:spacing w:line="276" w:lineRule="auto"/>
        <w:jc w:val="both"/>
        <w:rPr>
          <w:rFonts w:ascii="Arial" w:hAnsi="Arial" w:cs="Arial"/>
          <w:sz w:val="22"/>
          <w:szCs w:val="22"/>
          <w:u w:val="single"/>
        </w:rPr>
      </w:pPr>
    </w:p>
    <w:p w14:paraId="67B84E3E" w14:textId="614FDF46" w:rsidR="005A112E" w:rsidRPr="00494A91" w:rsidRDefault="00754444" w:rsidP="009D74A6">
      <w:pPr>
        <w:spacing w:line="276" w:lineRule="auto"/>
        <w:jc w:val="both"/>
        <w:rPr>
          <w:rFonts w:ascii="Arial" w:hAnsi="Arial" w:cs="Arial"/>
          <w:sz w:val="22"/>
          <w:szCs w:val="22"/>
        </w:rPr>
      </w:pPr>
      <w:r w:rsidRPr="00494A91">
        <w:rPr>
          <w:rFonts w:ascii="Arial" w:hAnsi="Arial" w:cs="Arial"/>
          <w:sz w:val="22"/>
          <w:szCs w:val="22"/>
        </w:rPr>
        <w:t xml:space="preserve">When a potential </w:t>
      </w:r>
      <w:r w:rsidR="00CE4283" w:rsidRPr="00494A91">
        <w:rPr>
          <w:rFonts w:ascii="Arial" w:hAnsi="Arial" w:cs="Arial"/>
          <w:sz w:val="22"/>
          <w:szCs w:val="22"/>
        </w:rPr>
        <w:t>Governor</w:t>
      </w:r>
      <w:r w:rsidR="00122644" w:rsidRPr="00494A91">
        <w:rPr>
          <w:rFonts w:ascii="Arial" w:hAnsi="Arial" w:cs="Arial"/>
          <w:sz w:val="22"/>
          <w:szCs w:val="22"/>
        </w:rPr>
        <w:t xml:space="preserve"> has been identified</w:t>
      </w:r>
      <w:r w:rsidR="009C1B3D" w:rsidRPr="00494A91">
        <w:rPr>
          <w:rFonts w:ascii="Arial" w:hAnsi="Arial" w:cs="Arial"/>
          <w:sz w:val="22"/>
          <w:szCs w:val="22"/>
        </w:rPr>
        <w:t xml:space="preserve">, who has expressed an </w:t>
      </w:r>
      <w:r w:rsidR="00363F1B" w:rsidRPr="00494A91">
        <w:rPr>
          <w:rFonts w:ascii="Arial" w:hAnsi="Arial" w:cs="Arial"/>
          <w:sz w:val="22"/>
          <w:szCs w:val="22"/>
        </w:rPr>
        <w:t>interest;</w:t>
      </w:r>
      <w:r w:rsidR="00122644" w:rsidRPr="00494A91">
        <w:rPr>
          <w:rFonts w:ascii="Arial" w:hAnsi="Arial" w:cs="Arial"/>
          <w:sz w:val="22"/>
          <w:szCs w:val="22"/>
        </w:rPr>
        <w:t xml:space="preserve"> he or she will be</w:t>
      </w:r>
      <w:r w:rsidR="00D23968" w:rsidRPr="00494A91">
        <w:rPr>
          <w:rFonts w:ascii="Arial" w:hAnsi="Arial" w:cs="Arial"/>
          <w:sz w:val="22"/>
          <w:szCs w:val="22"/>
        </w:rPr>
        <w:t xml:space="preserve"> invited to visit the </w:t>
      </w:r>
      <w:r w:rsidR="004D3A7F">
        <w:rPr>
          <w:rFonts w:ascii="Arial" w:hAnsi="Arial" w:cs="Arial"/>
          <w:sz w:val="22"/>
          <w:szCs w:val="22"/>
        </w:rPr>
        <w:t>S</w:t>
      </w:r>
      <w:r w:rsidR="00D23968" w:rsidRPr="00494A91">
        <w:rPr>
          <w:rFonts w:ascii="Arial" w:hAnsi="Arial" w:cs="Arial"/>
          <w:sz w:val="22"/>
          <w:szCs w:val="22"/>
        </w:rPr>
        <w:t xml:space="preserve">chool and to meet the Head Master/Mistress informally, and to have a tour of the school with the Bursar.  If the Chairman of </w:t>
      </w:r>
      <w:r w:rsidR="00CE4283" w:rsidRPr="00494A91">
        <w:rPr>
          <w:rFonts w:ascii="Arial" w:hAnsi="Arial" w:cs="Arial"/>
          <w:sz w:val="22"/>
          <w:szCs w:val="22"/>
        </w:rPr>
        <w:t>Governor</w:t>
      </w:r>
      <w:r w:rsidR="00D23968" w:rsidRPr="00494A91">
        <w:rPr>
          <w:rFonts w:ascii="Arial" w:hAnsi="Arial" w:cs="Arial"/>
          <w:sz w:val="22"/>
          <w:szCs w:val="22"/>
        </w:rPr>
        <w:t>s is not present at that stage</w:t>
      </w:r>
      <w:r w:rsidR="003B35D2" w:rsidRPr="00494A91">
        <w:rPr>
          <w:rFonts w:ascii="Arial" w:hAnsi="Arial" w:cs="Arial"/>
          <w:sz w:val="22"/>
          <w:szCs w:val="22"/>
        </w:rPr>
        <w:t>,</w:t>
      </w:r>
      <w:r w:rsidR="00D23968" w:rsidRPr="00494A91">
        <w:rPr>
          <w:rFonts w:ascii="Arial" w:hAnsi="Arial" w:cs="Arial"/>
          <w:sz w:val="22"/>
          <w:szCs w:val="22"/>
        </w:rPr>
        <w:t xml:space="preserve"> s/he will probably arran</w:t>
      </w:r>
      <w:r w:rsidR="003B35D2" w:rsidRPr="00494A91">
        <w:rPr>
          <w:rFonts w:ascii="Arial" w:hAnsi="Arial" w:cs="Arial"/>
          <w:sz w:val="22"/>
          <w:szCs w:val="22"/>
        </w:rPr>
        <w:t xml:space="preserve">ge a separate informal meeting, </w:t>
      </w:r>
      <w:r w:rsidR="00D23968" w:rsidRPr="00494A91">
        <w:rPr>
          <w:rFonts w:ascii="Arial" w:hAnsi="Arial" w:cs="Arial"/>
          <w:sz w:val="22"/>
          <w:szCs w:val="22"/>
        </w:rPr>
        <w:t>perhaps in the c</w:t>
      </w:r>
      <w:r w:rsidRPr="00494A91">
        <w:rPr>
          <w:rFonts w:ascii="Arial" w:hAnsi="Arial" w:cs="Arial"/>
          <w:sz w:val="22"/>
          <w:szCs w:val="22"/>
        </w:rPr>
        <w:t xml:space="preserve">ompany of another, </w:t>
      </w:r>
      <w:r w:rsidRPr="00494A91">
        <w:rPr>
          <w:rFonts w:ascii="Arial" w:hAnsi="Arial" w:cs="Arial"/>
          <w:sz w:val="22"/>
          <w:szCs w:val="22"/>
        </w:rPr>
        <w:lastRenderedPageBreak/>
        <w:t xml:space="preserve">experienced </w:t>
      </w:r>
      <w:r w:rsidR="00CE4283" w:rsidRPr="00494A91">
        <w:rPr>
          <w:rFonts w:ascii="Arial" w:hAnsi="Arial" w:cs="Arial"/>
          <w:sz w:val="22"/>
          <w:szCs w:val="22"/>
        </w:rPr>
        <w:t>Governor</w:t>
      </w:r>
      <w:r w:rsidR="00D23968" w:rsidRPr="00494A91">
        <w:rPr>
          <w:rFonts w:ascii="Arial" w:hAnsi="Arial" w:cs="Arial"/>
          <w:sz w:val="22"/>
          <w:szCs w:val="22"/>
        </w:rPr>
        <w:t>.</w:t>
      </w:r>
      <w:r w:rsidRPr="00494A91">
        <w:rPr>
          <w:rFonts w:ascii="Arial" w:hAnsi="Arial" w:cs="Arial"/>
          <w:sz w:val="22"/>
          <w:szCs w:val="22"/>
        </w:rPr>
        <w:t xml:space="preserve">  </w:t>
      </w:r>
      <w:r w:rsidR="00321A4A" w:rsidRPr="00494A91">
        <w:rPr>
          <w:rFonts w:ascii="Arial" w:hAnsi="Arial" w:cs="Arial"/>
          <w:sz w:val="22"/>
          <w:szCs w:val="22"/>
        </w:rPr>
        <w:t>At that meeting, we will briefly describe our strategic vision for the next [</w:t>
      </w:r>
      <w:r w:rsidR="00321A4A" w:rsidRPr="002E474B">
        <w:rPr>
          <w:rFonts w:ascii="Arial" w:hAnsi="Arial" w:cs="Arial"/>
          <w:color w:val="FF0000"/>
          <w:sz w:val="22"/>
          <w:szCs w:val="22"/>
        </w:rPr>
        <w:t>3-5</w:t>
      </w:r>
      <w:r w:rsidR="00321A4A" w:rsidRPr="00494A91">
        <w:rPr>
          <w:rFonts w:ascii="Arial" w:hAnsi="Arial" w:cs="Arial"/>
          <w:sz w:val="22"/>
          <w:szCs w:val="22"/>
        </w:rPr>
        <w:t xml:space="preserve">] years and the direction in which the Governors see the school moving.  Our aim at the informal meeting is to </w:t>
      </w:r>
      <w:r w:rsidRPr="00494A91">
        <w:rPr>
          <w:rFonts w:ascii="Arial" w:hAnsi="Arial" w:cs="Arial"/>
          <w:sz w:val="22"/>
          <w:szCs w:val="22"/>
        </w:rPr>
        <w:t xml:space="preserve">ensure that </w:t>
      </w:r>
      <w:r w:rsidR="003B35D2" w:rsidRPr="00494A91">
        <w:rPr>
          <w:rFonts w:ascii="Arial" w:hAnsi="Arial" w:cs="Arial"/>
          <w:sz w:val="22"/>
          <w:szCs w:val="22"/>
        </w:rPr>
        <w:t xml:space="preserve">every prospective Governor </w:t>
      </w:r>
      <w:r w:rsidRPr="00494A91">
        <w:rPr>
          <w:rFonts w:ascii="Arial" w:hAnsi="Arial" w:cs="Arial"/>
          <w:sz w:val="22"/>
          <w:szCs w:val="22"/>
        </w:rPr>
        <w:t>has a clear understanding of the commitment</w:t>
      </w:r>
      <w:r w:rsidR="003B35D2" w:rsidRPr="00494A91">
        <w:rPr>
          <w:rFonts w:ascii="Arial" w:hAnsi="Arial" w:cs="Arial"/>
          <w:sz w:val="22"/>
          <w:szCs w:val="22"/>
        </w:rPr>
        <w:t xml:space="preserve"> expected of him or her, in terms of time </w:t>
      </w:r>
      <w:r w:rsidRPr="00494A91">
        <w:rPr>
          <w:rFonts w:ascii="Arial" w:hAnsi="Arial" w:cs="Arial"/>
          <w:sz w:val="22"/>
          <w:szCs w:val="22"/>
        </w:rPr>
        <w:t xml:space="preserve">and </w:t>
      </w:r>
      <w:r w:rsidR="005700EF" w:rsidRPr="00494A91">
        <w:rPr>
          <w:rFonts w:ascii="Arial" w:hAnsi="Arial" w:cs="Arial"/>
          <w:sz w:val="22"/>
          <w:szCs w:val="22"/>
        </w:rPr>
        <w:t xml:space="preserve">attendance and </w:t>
      </w:r>
      <w:r w:rsidRPr="00494A91">
        <w:rPr>
          <w:rFonts w:ascii="Arial" w:hAnsi="Arial" w:cs="Arial"/>
          <w:sz w:val="22"/>
          <w:szCs w:val="22"/>
        </w:rPr>
        <w:t xml:space="preserve">is given sufficient material about the </w:t>
      </w:r>
      <w:r w:rsidR="004D3A7F">
        <w:rPr>
          <w:rFonts w:ascii="Arial" w:hAnsi="Arial" w:cs="Arial"/>
          <w:sz w:val="22"/>
          <w:szCs w:val="22"/>
        </w:rPr>
        <w:t>S</w:t>
      </w:r>
      <w:r w:rsidRPr="00494A91">
        <w:rPr>
          <w:rFonts w:ascii="Arial" w:hAnsi="Arial" w:cs="Arial"/>
          <w:sz w:val="22"/>
          <w:szCs w:val="22"/>
        </w:rPr>
        <w:t>chool</w:t>
      </w:r>
      <w:r w:rsidR="00064092" w:rsidRPr="00494A91">
        <w:rPr>
          <w:rFonts w:ascii="Arial" w:hAnsi="Arial" w:cs="Arial"/>
          <w:sz w:val="22"/>
          <w:szCs w:val="22"/>
        </w:rPr>
        <w:t xml:space="preserve"> that is in the public domain</w:t>
      </w:r>
      <w:r w:rsidRPr="00494A91">
        <w:rPr>
          <w:rFonts w:ascii="Arial" w:hAnsi="Arial" w:cs="Arial"/>
          <w:sz w:val="22"/>
          <w:szCs w:val="22"/>
        </w:rPr>
        <w:t xml:space="preserve"> (prospectus, </w:t>
      </w:r>
      <w:r w:rsidR="005931A2" w:rsidRPr="00494A91">
        <w:rPr>
          <w:rFonts w:ascii="Arial" w:hAnsi="Arial" w:cs="Arial"/>
          <w:sz w:val="22"/>
          <w:szCs w:val="22"/>
        </w:rPr>
        <w:t xml:space="preserve">latest </w:t>
      </w:r>
      <w:r w:rsidRPr="00494A91">
        <w:rPr>
          <w:rFonts w:ascii="Arial" w:hAnsi="Arial" w:cs="Arial"/>
          <w:sz w:val="22"/>
          <w:szCs w:val="22"/>
        </w:rPr>
        <w:t xml:space="preserve">ISI Inspection Report, </w:t>
      </w:r>
      <w:r w:rsidR="005931A2" w:rsidRPr="00494A91">
        <w:rPr>
          <w:rFonts w:ascii="Arial" w:hAnsi="Arial" w:cs="Arial"/>
          <w:sz w:val="22"/>
          <w:szCs w:val="22"/>
        </w:rPr>
        <w:t xml:space="preserve">Statutory </w:t>
      </w:r>
      <w:r w:rsidRPr="00494A91">
        <w:rPr>
          <w:rFonts w:ascii="Arial" w:hAnsi="Arial" w:cs="Arial"/>
          <w:sz w:val="22"/>
          <w:szCs w:val="22"/>
        </w:rPr>
        <w:t>Accounts and Annual Return</w:t>
      </w:r>
      <w:r w:rsidR="005931A2" w:rsidRPr="00494A91">
        <w:rPr>
          <w:rFonts w:ascii="Arial" w:hAnsi="Arial" w:cs="Arial"/>
          <w:sz w:val="22"/>
          <w:szCs w:val="22"/>
        </w:rPr>
        <w:t xml:space="preserve"> for the previous year</w:t>
      </w:r>
      <w:r w:rsidRPr="00494A91">
        <w:rPr>
          <w:rFonts w:ascii="Arial" w:hAnsi="Arial" w:cs="Arial"/>
          <w:sz w:val="22"/>
          <w:szCs w:val="22"/>
        </w:rPr>
        <w:t xml:space="preserve">) </w:t>
      </w:r>
      <w:r w:rsidR="005700EF" w:rsidRPr="00494A91">
        <w:rPr>
          <w:rFonts w:ascii="Arial" w:hAnsi="Arial" w:cs="Arial"/>
          <w:sz w:val="22"/>
          <w:szCs w:val="22"/>
        </w:rPr>
        <w:t xml:space="preserve">to allow a well-informed judgement to be made </w:t>
      </w:r>
      <w:r w:rsidRPr="00494A91">
        <w:rPr>
          <w:rFonts w:ascii="Arial" w:hAnsi="Arial" w:cs="Arial"/>
          <w:sz w:val="22"/>
          <w:szCs w:val="22"/>
        </w:rPr>
        <w:t>before committing themselves to the appointment</w:t>
      </w:r>
      <w:r w:rsidR="005700EF" w:rsidRPr="00494A91">
        <w:rPr>
          <w:rFonts w:ascii="Arial" w:hAnsi="Arial" w:cs="Arial"/>
          <w:sz w:val="22"/>
          <w:szCs w:val="22"/>
        </w:rPr>
        <w:t xml:space="preserve"> process</w:t>
      </w:r>
      <w:r w:rsidR="005931A2" w:rsidRPr="00494A91">
        <w:rPr>
          <w:rFonts w:ascii="Arial" w:hAnsi="Arial" w:cs="Arial"/>
          <w:sz w:val="22"/>
          <w:szCs w:val="22"/>
        </w:rPr>
        <w:t>.</w:t>
      </w:r>
      <w:r w:rsidRPr="00494A91">
        <w:rPr>
          <w:rFonts w:ascii="Arial" w:hAnsi="Arial" w:cs="Arial"/>
          <w:sz w:val="22"/>
          <w:szCs w:val="22"/>
        </w:rPr>
        <w:t xml:space="preserve">  </w:t>
      </w:r>
      <w:r w:rsidR="00FF4133" w:rsidRPr="00494A91">
        <w:rPr>
          <w:rFonts w:ascii="Arial" w:hAnsi="Arial" w:cs="Arial"/>
          <w:sz w:val="22"/>
          <w:szCs w:val="22"/>
        </w:rPr>
        <w:t>At the informal meeting,</w:t>
      </w:r>
      <w:r w:rsidR="004335A3" w:rsidRPr="00494A91">
        <w:rPr>
          <w:rFonts w:ascii="Arial" w:hAnsi="Arial" w:cs="Arial"/>
          <w:sz w:val="22"/>
          <w:szCs w:val="22"/>
        </w:rPr>
        <w:t xml:space="preserve"> </w:t>
      </w:r>
      <w:r w:rsidR="00FF4133" w:rsidRPr="00494A91">
        <w:rPr>
          <w:rFonts w:ascii="Arial" w:hAnsi="Arial" w:cs="Arial"/>
          <w:sz w:val="22"/>
          <w:szCs w:val="22"/>
        </w:rPr>
        <w:t>w</w:t>
      </w:r>
      <w:r w:rsidRPr="00494A91">
        <w:rPr>
          <w:rFonts w:ascii="Arial" w:hAnsi="Arial" w:cs="Arial"/>
          <w:sz w:val="22"/>
          <w:szCs w:val="22"/>
        </w:rPr>
        <w:t xml:space="preserve">e also brief all potential candidates about the range of statutory checks that are required as part of the </w:t>
      </w:r>
      <w:r w:rsidR="001E1B4B" w:rsidRPr="00494A91">
        <w:rPr>
          <w:rFonts w:ascii="Arial" w:hAnsi="Arial" w:cs="Arial"/>
          <w:sz w:val="22"/>
          <w:szCs w:val="22"/>
        </w:rPr>
        <w:t>appointment</w:t>
      </w:r>
      <w:r w:rsidRPr="00494A91">
        <w:rPr>
          <w:rFonts w:ascii="Arial" w:hAnsi="Arial" w:cs="Arial"/>
          <w:sz w:val="22"/>
          <w:szCs w:val="22"/>
        </w:rPr>
        <w:t xml:space="preserve"> process</w:t>
      </w:r>
      <w:r w:rsidR="00FF4133" w:rsidRPr="00494A91">
        <w:rPr>
          <w:rFonts w:ascii="Arial" w:hAnsi="Arial" w:cs="Arial"/>
          <w:sz w:val="22"/>
          <w:szCs w:val="22"/>
        </w:rPr>
        <w:t>.</w:t>
      </w:r>
    </w:p>
    <w:p w14:paraId="249E975D" w14:textId="77777777" w:rsidR="005952FD" w:rsidRPr="00494A91" w:rsidRDefault="005952FD" w:rsidP="009D74A6">
      <w:pPr>
        <w:spacing w:line="276" w:lineRule="auto"/>
        <w:jc w:val="both"/>
        <w:rPr>
          <w:rFonts w:ascii="Arial" w:hAnsi="Arial" w:cs="Arial"/>
          <w:sz w:val="22"/>
          <w:szCs w:val="22"/>
          <w:u w:val="single"/>
        </w:rPr>
      </w:pPr>
    </w:p>
    <w:p w14:paraId="73218168" w14:textId="77777777" w:rsidR="00602940" w:rsidRPr="00494A91" w:rsidRDefault="007E037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2.1.2 </w:t>
      </w:r>
      <w:r w:rsidR="00CF4D3D" w:rsidRPr="00494A91">
        <w:rPr>
          <w:rFonts w:ascii="Arial" w:hAnsi="Arial" w:cs="Arial"/>
          <w:b/>
          <w:sz w:val="22"/>
          <w:szCs w:val="22"/>
          <w:u w:val="single"/>
        </w:rPr>
        <w:t>The appointment process</w:t>
      </w:r>
    </w:p>
    <w:p w14:paraId="676E5C94" w14:textId="77777777" w:rsidR="00602940" w:rsidRPr="00494A91" w:rsidRDefault="00602940" w:rsidP="009D74A6">
      <w:pPr>
        <w:spacing w:line="276" w:lineRule="auto"/>
        <w:jc w:val="both"/>
        <w:rPr>
          <w:rFonts w:ascii="Arial" w:hAnsi="Arial" w:cs="Arial"/>
          <w:sz w:val="22"/>
          <w:szCs w:val="22"/>
          <w:u w:val="single"/>
        </w:rPr>
      </w:pPr>
    </w:p>
    <w:p w14:paraId="0FE285E4" w14:textId="77777777" w:rsidR="005700EF" w:rsidRPr="00494A91" w:rsidRDefault="00122644" w:rsidP="009D74A6">
      <w:pPr>
        <w:spacing w:line="276" w:lineRule="auto"/>
        <w:jc w:val="both"/>
        <w:rPr>
          <w:rFonts w:ascii="Arial" w:hAnsi="Arial" w:cs="Arial"/>
          <w:sz w:val="22"/>
          <w:szCs w:val="22"/>
        </w:rPr>
      </w:pPr>
      <w:r w:rsidRPr="00494A91">
        <w:rPr>
          <w:rFonts w:ascii="Arial" w:hAnsi="Arial" w:cs="Arial"/>
          <w:sz w:val="22"/>
          <w:szCs w:val="22"/>
        </w:rPr>
        <w:t xml:space="preserve">The second step is to invite the prospective </w:t>
      </w:r>
      <w:r w:rsidR="00CE4283" w:rsidRPr="00494A91">
        <w:rPr>
          <w:rFonts w:ascii="Arial" w:hAnsi="Arial" w:cs="Arial"/>
          <w:sz w:val="22"/>
          <w:szCs w:val="22"/>
        </w:rPr>
        <w:t>Governor</w:t>
      </w:r>
      <w:r w:rsidRPr="00494A91">
        <w:rPr>
          <w:rFonts w:ascii="Arial" w:hAnsi="Arial" w:cs="Arial"/>
          <w:sz w:val="22"/>
          <w:szCs w:val="22"/>
        </w:rPr>
        <w:t xml:space="preserve"> to submit a copy of his/her CV</w:t>
      </w:r>
      <w:r w:rsidR="005700EF" w:rsidRPr="00494A91">
        <w:rPr>
          <w:rFonts w:ascii="Arial" w:hAnsi="Arial" w:cs="Arial"/>
          <w:sz w:val="22"/>
          <w:szCs w:val="22"/>
        </w:rPr>
        <w:t xml:space="preserve"> under a covering letter</w:t>
      </w:r>
      <w:r w:rsidRPr="00494A91">
        <w:rPr>
          <w:rFonts w:ascii="Arial" w:hAnsi="Arial" w:cs="Arial"/>
          <w:sz w:val="22"/>
          <w:szCs w:val="22"/>
        </w:rPr>
        <w:t xml:space="preserve"> to the Chairman of </w:t>
      </w:r>
      <w:r w:rsidR="00CE4283" w:rsidRPr="00494A91">
        <w:rPr>
          <w:rFonts w:ascii="Arial" w:hAnsi="Arial" w:cs="Arial"/>
          <w:sz w:val="22"/>
          <w:szCs w:val="22"/>
        </w:rPr>
        <w:t>Governor</w:t>
      </w:r>
      <w:r w:rsidRPr="00494A91">
        <w:rPr>
          <w:rFonts w:ascii="Arial" w:hAnsi="Arial" w:cs="Arial"/>
          <w:sz w:val="22"/>
          <w:szCs w:val="22"/>
        </w:rPr>
        <w:t>s [</w:t>
      </w:r>
      <w:r w:rsidRPr="002E474B">
        <w:rPr>
          <w:rFonts w:ascii="Arial" w:hAnsi="Arial" w:cs="Arial"/>
          <w:color w:val="FF0000"/>
          <w:sz w:val="22"/>
          <w:szCs w:val="22"/>
        </w:rPr>
        <w:t>and to the Nomination Committee</w:t>
      </w:r>
      <w:r w:rsidRPr="00494A91">
        <w:rPr>
          <w:rFonts w:ascii="Arial" w:hAnsi="Arial" w:cs="Arial"/>
          <w:sz w:val="22"/>
          <w:szCs w:val="22"/>
        </w:rPr>
        <w:t xml:space="preserve">].  Prospective </w:t>
      </w:r>
      <w:r w:rsidR="00CE4283" w:rsidRPr="00494A91">
        <w:rPr>
          <w:rFonts w:ascii="Arial" w:hAnsi="Arial" w:cs="Arial"/>
          <w:sz w:val="22"/>
          <w:szCs w:val="22"/>
        </w:rPr>
        <w:t>Governor</w:t>
      </w:r>
      <w:r w:rsidRPr="00494A91">
        <w:rPr>
          <w:rFonts w:ascii="Arial" w:hAnsi="Arial" w:cs="Arial"/>
          <w:sz w:val="22"/>
          <w:szCs w:val="22"/>
        </w:rPr>
        <w:t>s are interviewed by [</w:t>
      </w:r>
      <w:r w:rsidRPr="002E474B">
        <w:rPr>
          <w:rFonts w:ascii="Arial" w:hAnsi="Arial" w:cs="Arial"/>
          <w:color w:val="FF0000"/>
          <w:sz w:val="22"/>
          <w:szCs w:val="22"/>
        </w:rPr>
        <w:t xml:space="preserve">the Nomination Committee]/ [two or three senior </w:t>
      </w:r>
      <w:r w:rsidR="00CE4283" w:rsidRPr="002E474B">
        <w:rPr>
          <w:rFonts w:ascii="Arial" w:hAnsi="Arial" w:cs="Arial"/>
          <w:color w:val="FF0000"/>
          <w:sz w:val="22"/>
          <w:szCs w:val="22"/>
        </w:rPr>
        <w:t>Governor</w:t>
      </w:r>
      <w:r w:rsidRPr="002E474B">
        <w:rPr>
          <w:rFonts w:ascii="Arial" w:hAnsi="Arial" w:cs="Arial"/>
          <w:color w:val="FF0000"/>
          <w:sz w:val="22"/>
          <w:szCs w:val="22"/>
        </w:rPr>
        <w:t>s</w:t>
      </w:r>
      <w:r w:rsidRPr="00494A91">
        <w:rPr>
          <w:rFonts w:ascii="Arial" w:hAnsi="Arial" w:cs="Arial"/>
          <w:sz w:val="22"/>
          <w:szCs w:val="22"/>
        </w:rPr>
        <w:t xml:space="preserve">], </w:t>
      </w:r>
      <w:r w:rsidRPr="002E474B">
        <w:rPr>
          <w:rFonts w:ascii="Arial" w:hAnsi="Arial" w:cs="Arial"/>
          <w:color w:val="FF0000"/>
          <w:sz w:val="22"/>
          <w:szCs w:val="22"/>
        </w:rPr>
        <w:t>[which]/ [who</w:t>
      </w:r>
      <w:r w:rsidRPr="00494A91">
        <w:rPr>
          <w:rFonts w:ascii="Arial" w:hAnsi="Arial" w:cs="Arial"/>
          <w:sz w:val="22"/>
          <w:szCs w:val="22"/>
        </w:rPr>
        <w:t>]</w:t>
      </w:r>
      <w:r w:rsidR="005700EF" w:rsidRPr="00494A91">
        <w:rPr>
          <w:rFonts w:ascii="Arial" w:hAnsi="Arial" w:cs="Arial"/>
          <w:sz w:val="22"/>
          <w:szCs w:val="22"/>
        </w:rPr>
        <w:t xml:space="preserve"> </w:t>
      </w:r>
      <w:r w:rsidRPr="00494A91">
        <w:rPr>
          <w:rFonts w:ascii="Arial" w:hAnsi="Arial" w:cs="Arial"/>
          <w:sz w:val="22"/>
          <w:szCs w:val="22"/>
        </w:rPr>
        <w:t xml:space="preserve">recommend[s] all appointments to the full Governing Body.  </w:t>
      </w:r>
      <w:r w:rsidR="005700EF" w:rsidRPr="00494A91">
        <w:rPr>
          <w:rFonts w:ascii="Arial" w:hAnsi="Arial" w:cs="Arial"/>
          <w:sz w:val="22"/>
          <w:szCs w:val="22"/>
        </w:rPr>
        <w:t xml:space="preserve">Care is taken to select Governors who are prepared to serve for a minimum of three, </w:t>
      </w:r>
      <w:r w:rsidR="009C1B3D" w:rsidRPr="00494A91">
        <w:rPr>
          <w:rFonts w:ascii="Arial" w:hAnsi="Arial" w:cs="Arial"/>
          <w:sz w:val="22"/>
          <w:szCs w:val="22"/>
        </w:rPr>
        <w:t>[</w:t>
      </w:r>
      <w:r w:rsidR="005700EF" w:rsidRPr="002E474B">
        <w:rPr>
          <w:rFonts w:ascii="Arial" w:hAnsi="Arial" w:cs="Arial"/>
          <w:color w:val="FF0000"/>
          <w:sz w:val="22"/>
          <w:szCs w:val="22"/>
        </w:rPr>
        <w:t xml:space="preserve">and preferably, </w:t>
      </w:r>
      <w:r w:rsidR="00363F1B" w:rsidRPr="002E474B">
        <w:rPr>
          <w:rFonts w:ascii="Arial" w:hAnsi="Arial" w:cs="Arial"/>
          <w:color w:val="FF0000"/>
          <w:sz w:val="22"/>
          <w:szCs w:val="22"/>
        </w:rPr>
        <w:t>[</w:t>
      </w:r>
      <w:r w:rsidR="005700EF" w:rsidRPr="002E474B">
        <w:rPr>
          <w:rFonts w:ascii="Arial" w:hAnsi="Arial" w:cs="Arial"/>
          <w:color w:val="FF0000"/>
          <w:sz w:val="22"/>
          <w:szCs w:val="22"/>
        </w:rPr>
        <w:t>five</w:t>
      </w:r>
      <w:r w:rsidR="00363F1B" w:rsidRPr="002E474B">
        <w:rPr>
          <w:rFonts w:ascii="Arial" w:hAnsi="Arial" w:cs="Arial"/>
          <w:color w:val="FF0000"/>
          <w:sz w:val="22"/>
          <w:szCs w:val="22"/>
        </w:rPr>
        <w:t>]</w:t>
      </w:r>
      <w:r w:rsidR="005700EF" w:rsidRPr="002E474B">
        <w:rPr>
          <w:rFonts w:ascii="Arial" w:hAnsi="Arial" w:cs="Arial"/>
          <w:color w:val="FF0000"/>
          <w:sz w:val="22"/>
          <w:szCs w:val="22"/>
        </w:rPr>
        <w:t xml:space="preserve"> years</w:t>
      </w:r>
      <w:r w:rsidR="009C1B3D" w:rsidRPr="00494A91">
        <w:rPr>
          <w:rFonts w:ascii="Arial" w:hAnsi="Arial" w:cs="Arial"/>
          <w:sz w:val="22"/>
          <w:szCs w:val="22"/>
        </w:rPr>
        <w:t>]</w:t>
      </w:r>
      <w:r w:rsidR="005700EF" w:rsidRPr="00494A91">
        <w:rPr>
          <w:rFonts w:ascii="Arial" w:hAnsi="Arial" w:cs="Arial"/>
          <w:sz w:val="22"/>
          <w:szCs w:val="22"/>
        </w:rPr>
        <w:t xml:space="preserve"> (which is the normal length of a term of appointment), and to be prepared to commit the time necessary to get to know the school. </w:t>
      </w:r>
    </w:p>
    <w:p w14:paraId="0037336E" w14:textId="77777777" w:rsidR="005700EF" w:rsidRPr="00494A91" w:rsidRDefault="005700EF" w:rsidP="009D74A6">
      <w:pPr>
        <w:spacing w:line="276" w:lineRule="auto"/>
        <w:jc w:val="both"/>
        <w:rPr>
          <w:rFonts w:ascii="Arial" w:hAnsi="Arial" w:cs="Arial"/>
          <w:sz w:val="22"/>
          <w:szCs w:val="22"/>
        </w:rPr>
      </w:pPr>
    </w:p>
    <w:p w14:paraId="60BCADE5" w14:textId="77777777" w:rsidR="003B35D2" w:rsidRPr="00494A91" w:rsidRDefault="003B35D2" w:rsidP="009D74A6">
      <w:pPr>
        <w:spacing w:line="276" w:lineRule="auto"/>
        <w:jc w:val="both"/>
        <w:rPr>
          <w:rFonts w:ascii="Arial" w:hAnsi="Arial" w:cs="Arial"/>
          <w:sz w:val="22"/>
          <w:szCs w:val="22"/>
        </w:rPr>
      </w:pPr>
      <w:r w:rsidRPr="00494A91">
        <w:rPr>
          <w:rFonts w:ascii="Arial" w:hAnsi="Arial" w:cs="Arial"/>
          <w:sz w:val="22"/>
          <w:szCs w:val="22"/>
        </w:rPr>
        <w:t xml:space="preserve">All new appointments are formally recorded in the minutes of the Board, and a formal letter of appointment is sent by the Chairman, which specifies the term of the appointment, the total tenure for a Governor, and, if appropriate, the sub-Committee(s) to which the new Governor has been appointed. </w:t>
      </w:r>
    </w:p>
    <w:p w14:paraId="4168071B" w14:textId="0EF5CF7D" w:rsidR="003B35D2" w:rsidRPr="00494A91" w:rsidRDefault="00BE03AA" w:rsidP="009D74A6">
      <w:pPr>
        <w:spacing w:line="276" w:lineRule="auto"/>
        <w:jc w:val="both"/>
        <w:rPr>
          <w:rFonts w:ascii="Arial" w:hAnsi="Arial" w:cs="Arial"/>
          <w:sz w:val="22"/>
          <w:szCs w:val="22"/>
        </w:rPr>
      </w:pPr>
      <w:r w:rsidRPr="00494A91">
        <w:rPr>
          <w:rFonts w:ascii="Arial" w:hAnsi="Arial" w:cs="Arial"/>
          <w:sz w:val="22"/>
          <w:szCs w:val="22"/>
        </w:rPr>
        <w:t xml:space="preserve"> </w:t>
      </w:r>
    </w:p>
    <w:p w14:paraId="4EE561A9" w14:textId="77777777" w:rsidR="00FA0841" w:rsidRPr="00494A91" w:rsidRDefault="007E0371" w:rsidP="009D74A6">
      <w:pPr>
        <w:spacing w:line="276" w:lineRule="auto"/>
        <w:jc w:val="both"/>
        <w:rPr>
          <w:rFonts w:ascii="Arial" w:hAnsi="Arial" w:cs="Arial"/>
          <w:b/>
          <w:sz w:val="22"/>
          <w:szCs w:val="22"/>
          <w:u w:val="single"/>
        </w:rPr>
      </w:pPr>
      <w:r w:rsidRPr="00494A91">
        <w:rPr>
          <w:rFonts w:ascii="Arial" w:hAnsi="Arial" w:cs="Arial"/>
          <w:b/>
          <w:sz w:val="22"/>
          <w:szCs w:val="22"/>
          <w:u w:val="single"/>
        </w:rPr>
        <w:t xml:space="preserve">2.1.3 </w:t>
      </w:r>
      <w:r w:rsidR="00FA0841" w:rsidRPr="00494A91">
        <w:rPr>
          <w:rFonts w:ascii="Arial" w:hAnsi="Arial" w:cs="Arial"/>
          <w:b/>
          <w:sz w:val="22"/>
          <w:szCs w:val="22"/>
          <w:u w:val="single"/>
        </w:rPr>
        <w:t>Safer recruitment checks</w:t>
      </w:r>
    </w:p>
    <w:p w14:paraId="50E07BD7" w14:textId="77777777" w:rsidR="00FA0841" w:rsidRPr="00494A91" w:rsidRDefault="00FA0841" w:rsidP="009D74A6">
      <w:pPr>
        <w:spacing w:line="276" w:lineRule="auto"/>
        <w:jc w:val="both"/>
        <w:rPr>
          <w:rFonts w:ascii="Arial" w:hAnsi="Arial" w:cs="Arial"/>
          <w:sz w:val="22"/>
          <w:szCs w:val="22"/>
        </w:rPr>
      </w:pPr>
    </w:p>
    <w:p w14:paraId="4EFBD314" w14:textId="684A0E51" w:rsidR="00DD2B44" w:rsidRPr="00494A91" w:rsidRDefault="001E1B4B" w:rsidP="009D74A6">
      <w:pPr>
        <w:spacing w:line="276" w:lineRule="auto"/>
        <w:jc w:val="both"/>
        <w:rPr>
          <w:rFonts w:ascii="Arial" w:hAnsi="Arial" w:cs="Arial"/>
          <w:sz w:val="22"/>
          <w:szCs w:val="22"/>
        </w:rPr>
      </w:pPr>
      <w:r w:rsidRPr="00494A91">
        <w:rPr>
          <w:rFonts w:ascii="Arial" w:hAnsi="Arial" w:cs="Arial"/>
          <w:sz w:val="22"/>
          <w:szCs w:val="22"/>
        </w:rPr>
        <w:t xml:space="preserve">The </w:t>
      </w:r>
      <w:r w:rsidR="001D35DC">
        <w:rPr>
          <w:rFonts w:ascii="Arial" w:hAnsi="Arial" w:cs="Arial"/>
          <w:sz w:val="22"/>
          <w:szCs w:val="22"/>
        </w:rPr>
        <w:t>[</w:t>
      </w:r>
      <w:r w:rsidRPr="00494A91">
        <w:rPr>
          <w:rFonts w:ascii="Arial" w:hAnsi="Arial" w:cs="Arial"/>
          <w:sz w:val="22"/>
          <w:szCs w:val="22"/>
        </w:rPr>
        <w:t xml:space="preserve">Bursar </w:t>
      </w:r>
      <w:r w:rsidR="004A4723" w:rsidRPr="00494A91">
        <w:rPr>
          <w:rFonts w:ascii="Arial" w:hAnsi="Arial" w:cs="Arial"/>
          <w:sz w:val="22"/>
          <w:szCs w:val="22"/>
        </w:rPr>
        <w:t xml:space="preserve">(in </w:t>
      </w:r>
      <w:r w:rsidR="00595AA9" w:rsidRPr="00494A91">
        <w:rPr>
          <w:rFonts w:ascii="Arial" w:hAnsi="Arial" w:cs="Arial"/>
          <w:sz w:val="22"/>
          <w:szCs w:val="22"/>
        </w:rPr>
        <w:t xml:space="preserve">his/her </w:t>
      </w:r>
      <w:r w:rsidR="004A4723" w:rsidRPr="00494A91">
        <w:rPr>
          <w:rFonts w:ascii="Arial" w:hAnsi="Arial" w:cs="Arial"/>
          <w:sz w:val="22"/>
          <w:szCs w:val="22"/>
        </w:rPr>
        <w:t xml:space="preserve">role as Clerk to Governors) </w:t>
      </w:r>
      <w:r w:rsidR="001D35DC">
        <w:rPr>
          <w:rFonts w:ascii="Arial" w:hAnsi="Arial" w:cs="Arial"/>
          <w:sz w:val="22"/>
          <w:szCs w:val="22"/>
        </w:rPr>
        <w:t xml:space="preserve">OR Clerk to the Governors] </w:t>
      </w:r>
      <w:r w:rsidRPr="00494A91">
        <w:rPr>
          <w:rFonts w:ascii="Arial" w:hAnsi="Arial" w:cs="Arial"/>
          <w:sz w:val="22"/>
          <w:szCs w:val="22"/>
        </w:rPr>
        <w:t xml:space="preserve">at </w:t>
      </w:r>
      <w:r w:rsidR="007232FF">
        <w:rPr>
          <w:rFonts w:ascii="Arial" w:hAnsi="Arial" w:cs="Arial"/>
          <w:sz w:val="22"/>
          <w:szCs w:val="22"/>
        </w:rPr>
        <w:t>the</w:t>
      </w:r>
      <w:r w:rsidR="00122644" w:rsidRPr="00494A91">
        <w:rPr>
          <w:rFonts w:ascii="Arial" w:hAnsi="Arial" w:cs="Arial"/>
          <w:sz w:val="22"/>
          <w:szCs w:val="22"/>
        </w:rPr>
        <w:t xml:space="preserve"> </w:t>
      </w:r>
      <w:r w:rsidR="004D3A7F">
        <w:rPr>
          <w:rFonts w:ascii="Arial" w:hAnsi="Arial" w:cs="Arial"/>
          <w:sz w:val="22"/>
          <w:szCs w:val="22"/>
        </w:rPr>
        <w:t>S</w:t>
      </w:r>
      <w:r w:rsidR="00122644" w:rsidRPr="00494A91">
        <w:rPr>
          <w:rFonts w:ascii="Arial" w:hAnsi="Arial" w:cs="Arial"/>
          <w:sz w:val="22"/>
          <w:szCs w:val="22"/>
        </w:rPr>
        <w:t xml:space="preserve">chool </w:t>
      </w:r>
      <w:r w:rsidR="00DD2B44" w:rsidRPr="00494A91">
        <w:rPr>
          <w:rFonts w:ascii="Arial" w:hAnsi="Arial" w:cs="Arial"/>
          <w:sz w:val="22"/>
          <w:szCs w:val="22"/>
        </w:rPr>
        <w:t xml:space="preserve">will </w:t>
      </w:r>
      <w:r w:rsidR="00122644" w:rsidRPr="00494A91">
        <w:rPr>
          <w:rFonts w:ascii="Arial" w:hAnsi="Arial" w:cs="Arial"/>
          <w:sz w:val="22"/>
          <w:szCs w:val="22"/>
        </w:rPr>
        <w:t xml:space="preserve">obtain </w:t>
      </w:r>
      <w:r w:rsidR="00DD2B44" w:rsidRPr="00494A91">
        <w:rPr>
          <w:rFonts w:ascii="Arial" w:hAnsi="Arial" w:cs="Arial"/>
          <w:sz w:val="22"/>
          <w:szCs w:val="22"/>
        </w:rPr>
        <w:t>the following from the new potential governor before their appointment is confirmed:</w:t>
      </w:r>
    </w:p>
    <w:p w14:paraId="2DDD764A" w14:textId="77777777" w:rsidR="00DD2B44" w:rsidRPr="00494A91" w:rsidRDefault="00DD2B44" w:rsidP="009D74A6">
      <w:pPr>
        <w:spacing w:line="276" w:lineRule="auto"/>
        <w:jc w:val="both"/>
        <w:rPr>
          <w:rFonts w:ascii="Arial" w:hAnsi="Arial" w:cs="Arial"/>
          <w:sz w:val="22"/>
          <w:szCs w:val="22"/>
        </w:rPr>
      </w:pPr>
    </w:p>
    <w:p w14:paraId="240FCE6D" w14:textId="77777777" w:rsidR="00DD2B44" w:rsidRPr="00494A91" w:rsidRDefault="00DD2B44"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an </w:t>
      </w:r>
      <w:r w:rsidR="00122644" w:rsidRPr="00494A91">
        <w:rPr>
          <w:rFonts w:ascii="Arial" w:hAnsi="Arial" w:cs="Arial"/>
          <w:sz w:val="22"/>
          <w:szCs w:val="22"/>
        </w:rPr>
        <w:t>enhanced</w:t>
      </w:r>
      <w:r w:rsidRPr="00494A91">
        <w:rPr>
          <w:rFonts w:ascii="Arial" w:hAnsi="Arial" w:cs="Arial"/>
          <w:sz w:val="22"/>
          <w:szCs w:val="22"/>
        </w:rPr>
        <w:t xml:space="preserve"> DBS certificate;</w:t>
      </w:r>
    </w:p>
    <w:p w14:paraId="0D6EE166" w14:textId="1152EB19" w:rsidR="00DD2B44" w:rsidRPr="00494A91" w:rsidRDefault="00DD2B44"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if the </w:t>
      </w:r>
      <w:r w:rsidR="004D3A7F">
        <w:rPr>
          <w:rFonts w:ascii="Arial" w:hAnsi="Arial" w:cs="Arial"/>
          <w:sz w:val="22"/>
          <w:szCs w:val="22"/>
        </w:rPr>
        <w:t>G</w:t>
      </w:r>
      <w:r w:rsidRPr="00494A91">
        <w:rPr>
          <w:rFonts w:ascii="Arial" w:hAnsi="Arial" w:cs="Arial"/>
          <w:sz w:val="22"/>
          <w:szCs w:val="22"/>
        </w:rPr>
        <w:t>overnor will be undertaking a regulated activity, a barred list check;</w:t>
      </w:r>
    </w:p>
    <w:p w14:paraId="71C9C990" w14:textId="28860C94" w:rsidR="00DD2B44" w:rsidRPr="00494A91" w:rsidRDefault="00B940C3"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evidence of </w:t>
      </w:r>
      <w:r w:rsidR="00122644" w:rsidRPr="00494A91">
        <w:rPr>
          <w:rFonts w:ascii="Arial" w:hAnsi="Arial" w:cs="Arial"/>
          <w:sz w:val="22"/>
          <w:szCs w:val="22"/>
        </w:rPr>
        <w:t>the</w:t>
      </w:r>
      <w:r w:rsidRPr="00494A91">
        <w:rPr>
          <w:rFonts w:ascii="Arial" w:hAnsi="Arial" w:cs="Arial"/>
          <w:sz w:val="22"/>
          <w:szCs w:val="22"/>
        </w:rPr>
        <w:t xml:space="preserve">ir </w:t>
      </w:r>
      <w:r w:rsidR="00122644" w:rsidRPr="00494A91">
        <w:rPr>
          <w:rFonts w:ascii="Arial" w:hAnsi="Arial" w:cs="Arial"/>
          <w:sz w:val="22"/>
          <w:szCs w:val="22"/>
        </w:rPr>
        <w:t>entitlement to work in the UK</w:t>
      </w:r>
      <w:r w:rsidR="00A12982" w:rsidRPr="00494A91">
        <w:rPr>
          <w:rFonts w:ascii="Arial" w:hAnsi="Arial" w:cs="Arial"/>
          <w:sz w:val="22"/>
          <w:szCs w:val="22"/>
        </w:rPr>
        <w:t>, where relevant</w:t>
      </w:r>
      <w:r w:rsidR="00DD2B44" w:rsidRPr="00494A91">
        <w:rPr>
          <w:rFonts w:ascii="Arial" w:hAnsi="Arial" w:cs="Arial"/>
          <w:sz w:val="22"/>
          <w:szCs w:val="22"/>
        </w:rPr>
        <w:t>;</w:t>
      </w:r>
    </w:p>
    <w:p w14:paraId="65468C67" w14:textId="77777777" w:rsidR="00DD2B44" w:rsidRDefault="00DD2B44"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confirmation </w:t>
      </w:r>
      <w:r w:rsidR="00B940C3" w:rsidRPr="00494A91">
        <w:rPr>
          <w:rFonts w:ascii="Arial" w:hAnsi="Arial" w:cs="Arial"/>
          <w:sz w:val="22"/>
          <w:szCs w:val="22"/>
        </w:rPr>
        <w:t xml:space="preserve">that they are not disqualified from acting as a Charity </w:t>
      </w:r>
      <w:r w:rsidR="00CE4283" w:rsidRPr="00494A91">
        <w:rPr>
          <w:rFonts w:ascii="Arial" w:hAnsi="Arial" w:cs="Arial"/>
          <w:sz w:val="22"/>
          <w:szCs w:val="22"/>
        </w:rPr>
        <w:t>Trustee</w:t>
      </w:r>
      <w:r w:rsidR="00B940C3" w:rsidRPr="00494A91">
        <w:rPr>
          <w:rFonts w:ascii="Arial" w:hAnsi="Arial" w:cs="Arial"/>
          <w:sz w:val="22"/>
          <w:szCs w:val="22"/>
        </w:rPr>
        <w:t xml:space="preserve"> or Company Director</w:t>
      </w:r>
      <w:r w:rsidR="00CE4283" w:rsidRPr="00494A91">
        <w:rPr>
          <w:rFonts w:ascii="Arial" w:hAnsi="Arial" w:cs="Arial"/>
          <w:sz w:val="22"/>
          <w:szCs w:val="22"/>
        </w:rPr>
        <w:t>, for example by virtu</w:t>
      </w:r>
      <w:r w:rsidRPr="00494A91">
        <w:rPr>
          <w:rFonts w:ascii="Arial" w:hAnsi="Arial" w:cs="Arial"/>
          <w:sz w:val="22"/>
          <w:szCs w:val="22"/>
        </w:rPr>
        <w:t>e of an undischarged bankruptcy;</w:t>
      </w:r>
    </w:p>
    <w:p w14:paraId="13D96B35" w14:textId="325DA833" w:rsidR="00873139" w:rsidRDefault="007232FF" w:rsidP="005B54A1">
      <w:pPr>
        <w:numPr>
          <w:ilvl w:val="0"/>
          <w:numId w:val="25"/>
        </w:numPr>
        <w:spacing w:line="276" w:lineRule="auto"/>
        <w:jc w:val="both"/>
        <w:rPr>
          <w:rFonts w:ascii="Arial" w:hAnsi="Arial" w:cs="Arial"/>
          <w:sz w:val="22"/>
          <w:szCs w:val="22"/>
        </w:rPr>
      </w:pPr>
      <w:r>
        <w:rPr>
          <w:rFonts w:ascii="Arial" w:hAnsi="Arial" w:cs="Arial"/>
          <w:sz w:val="22"/>
          <w:szCs w:val="22"/>
        </w:rPr>
        <w:t>evidence</w:t>
      </w:r>
      <w:r w:rsidRPr="005B54A1">
        <w:rPr>
          <w:rFonts w:ascii="Arial" w:hAnsi="Arial" w:cs="Arial"/>
          <w:sz w:val="22"/>
          <w:szCs w:val="22"/>
        </w:rPr>
        <w:t xml:space="preserve"> </w:t>
      </w:r>
      <w:r w:rsidR="00873139" w:rsidRPr="005B54A1">
        <w:rPr>
          <w:rFonts w:ascii="Arial" w:hAnsi="Arial" w:cs="Arial"/>
          <w:sz w:val="22"/>
          <w:szCs w:val="22"/>
        </w:rPr>
        <w:t xml:space="preserve">that the </w:t>
      </w:r>
      <w:r w:rsidR="004D3A7F" w:rsidRPr="005B54A1">
        <w:rPr>
          <w:rFonts w:ascii="Arial" w:hAnsi="Arial" w:cs="Arial"/>
          <w:sz w:val="22"/>
          <w:szCs w:val="22"/>
        </w:rPr>
        <w:t>G</w:t>
      </w:r>
      <w:r w:rsidR="00873139" w:rsidRPr="005B54A1">
        <w:rPr>
          <w:rFonts w:ascii="Arial" w:hAnsi="Arial" w:cs="Arial"/>
          <w:sz w:val="22"/>
          <w:szCs w:val="22"/>
        </w:rPr>
        <w:t>overnor has not been prohibited from participating in the management of independent schools;</w:t>
      </w:r>
    </w:p>
    <w:p w14:paraId="79410BC4" w14:textId="77777777" w:rsidR="001E50BE" w:rsidRDefault="00BC1F15"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w:t>
      </w:r>
      <w:r w:rsidRPr="002E474B">
        <w:rPr>
          <w:rFonts w:ascii="Arial" w:hAnsi="Arial" w:cs="Arial"/>
          <w:color w:val="FF0000"/>
          <w:sz w:val="22"/>
          <w:szCs w:val="22"/>
        </w:rPr>
        <w:t>a declaration that they are not disqualified from providing childcare under the Childcare (Disqualification) Regulations 2009</w:t>
      </w:r>
      <w:r w:rsidRPr="00494A91">
        <w:rPr>
          <w:rFonts w:ascii="Arial" w:hAnsi="Arial" w:cs="Arial"/>
          <w:sz w:val="22"/>
          <w:szCs w:val="22"/>
        </w:rPr>
        <w:t>;]</w:t>
      </w:r>
    </w:p>
    <w:p w14:paraId="34F326A6" w14:textId="4F6D4B4C" w:rsidR="00DD2B44" w:rsidRPr="00494A91" w:rsidRDefault="003B35D2" w:rsidP="009D74A6">
      <w:pPr>
        <w:numPr>
          <w:ilvl w:val="0"/>
          <w:numId w:val="25"/>
        </w:numPr>
        <w:spacing w:line="276" w:lineRule="auto"/>
        <w:jc w:val="both"/>
        <w:rPr>
          <w:rFonts w:ascii="Arial" w:hAnsi="Arial" w:cs="Arial"/>
          <w:sz w:val="22"/>
          <w:szCs w:val="22"/>
        </w:rPr>
      </w:pPr>
      <w:r w:rsidRPr="00494A91">
        <w:rPr>
          <w:rFonts w:ascii="Arial" w:hAnsi="Arial" w:cs="Arial"/>
          <w:sz w:val="22"/>
          <w:szCs w:val="22"/>
        </w:rPr>
        <w:t xml:space="preserve">If the new Governor is also </w:t>
      </w:r>
      <w:r w:rsidR="006A4FDE" w:rsidRPr="00494A91">
        <w:rPr>
          <w:rFonts w:ascii="Arial" w:hAnsi="Arial" w:cs="Arial"/>
          <w:sz w:val="22"/>
          <w:szCs w:val="22"/>
        </w:rPr>
        <w:t xml:space="preserve">to be </w:t>
      </w:r>
      <w:r w:rsidRPr="00494A91">
        <w:rPr>
          <w:rFonts w:ascii="Arial" w:hAnsi="Arial" w:cs="Arial"/>
          <w:sz w:val="22"/>
          <w:szCs w:val="22"/>
        </w:rPr>
        <w:t>appointed as a Company Director</w:t>
      </w:r>
      <w:r w:rsidR="00DD2B44" w:rsidRPr="00494A91">
        <w:rPr>
          <w:rFonts w:ascii="Arial" w:hAnsi="Arial" w:cs="Arial"/>
          <w:sz w:val="22"/>
          <w:szCs w:val="22"/>
        </w:rPr>
        <w:t>,</w:t>
      </w:r>
      <w:r w:rsidR="007B14EC" w:rsidRPr="00494A91">
        <w:rPr>
          <w:rFonts w:ascii="Arial" w:hAnsi="Arial" w:cs="Arial"/>
          <w:sz w:val="22"/>
          <w:szCs w:val="22"/>
        </w:rPr>
        <w:t xml:space="preserve"> a completed Form </w:t>
      </w:r>
      <w:r w:rsidR="006A72F4" w:rsidRPr="00494A91">
        <w:rPr>
          <w:rFonts w:ascii="Arial" w:hAnsi="Arial" w:cs="Arial"/>
          <w:sz w:val="22"/>
          <w:szCs w:val="22"/>
        </w:rPr>
        <w:t xml:space="preserve">AP01 (downloadable from </w:t>
      </w:r>
      <w:hyperlink r:id="rId9" w:history="1">
        <w:r w:rsidR="006A72F4" w:rsidRPr="00494A91">
          <w:rPr>
            <w:rStyle w:val="Hyperlink"/>
            <w:rFonts w:ascii="Arial" w:hAnsi="Arial" w:cs="Arial"/>
            <w:sz w:val="22"/>
            <w:szCs w:val="22"/>
          </w:rPr>
          <w:t>www.completeformations.co.uk</w:t>
        </w:r>
      </w:hyperlink>
      <w:r w:rsidR="006A72F4" w:rsidRPr="00494A91">
        <w:rPr>
          <w:rFonts w:ascii="Arial" w:hAnsi="Arial" w:cs="Arial"/>
          <w:sz w:val="22"/>
          <w:szCs w:val="22"/>
        </w:rPr>
        <w:t>) will</w:t>
      </w:r>
      <w:r w:rsidR="007B14EC" w:rsidRPr="00494A91">
        <w:rPr>
          <w:rFonts w:ascii="Arial" w:hAnsi="Arial" w:cs="Arial"/>
          <w:sz w:val="22"/>
          <w:szCs w:val="22"/>
        </w:rPr>
        <w:t xml:space="preserve"> be sent to Companies House</w:t>
      </w:r>
      <w:r w:rsidR="00DD2B44" w:rsidRPr="00494A91">
        <w:rPr>
          <w:rFonts w:ascii="Arial" w:hAnsi="Arial" w:cs="Arial"/>
          <w:sz w:val="22"/>
          <w:szCs w:val="22"/>
        </w:rPr>
        <w:t xml:space="preserve"> to register the appointment.</w:t>
      </w:r>
    </w:p>
    <w:p w14:paraId="6F1E87B1" w14:textId="77777777" w:rsidR="00DD2B44" w:rsidRPr="00494A91" w:rsidRDefault="00DD2B44" w:rsidP="009D74A6">
      <w:pPr>
        <w:spacing w:line="276" w:lineRule="auto"/>
        <w:jc w:val="both"/>
        <w:rPr>
          <w:rFonts w:ascii="Arial" w:hAnsi="Arial" w:cs="Arial"/>
          <w:sz w:val="22"/>
          <w:szCs w:val="22"/>
        </w:rPr>
      </w:pPr>
    </w:p>
    <w:p w14:paraId="014885E5" w14:textId="77777777" w:rsidR="00122644" w:rsidRPr="00494A91" w:rsidRDefault="009A64C0" w:rsidP="009D74A6">
      <w:pPr>
        <w:spacing w:line="276" w:lineRule="auto"/>
        <w:jc w:val="both"/>
        <w:rPr>
          <w:rFonts w:ascii="Arial" w:hAnsi="Arial" w:cs="Arial"/>
          <w:sz w:val="22"/>
          <w:szCs w:val="22"/>
        </w:rPr>
      </w:pPr>
      <w:r w:rsidRPr="00494A91">
        <w:rPr>
          <w:rFonts w:ascii="Arial" w:hAnsi="Arial" w:cs="Arial"/>
          <w:sz w:val="22"/>
          <w:szCs w:val="22"/>
        </w:rPr>
        <w:t>All the paperwork is handled by the Bursar/Clerk to the Governors.</w:t>
      </w:r>
    </w:p>
    <w:p w14:paraId="56454794" w14:textId="77777777" w:rsidR="00FA0841" w:rsidRPr="00494A91" w:rsidRDefault="00FA0841" w:rsidP="009D74A6">
      <w:pPr>
        <w:spacing w:line="276" w:lineRule="auto"/>
        <w:jc w:val="both"/>
        <w:rPr>
          <w:rFonts w:ascii="Arial" w:hAnsi="Arial" w:cs="Arial"/>
          <w:sz w:val="22"/>
          <w:szCs w:val="22"/>
        </w:rPr>
      </w:pPr>
    </w:p>
    <w:p w14:paraId="3AD7EB1C" w14:textId="08B3ED4F" w:rsidR="007B4EAF" w:rsidRPr="00494A91" w:rsidRDefault="008F48A6" w:rsidP="009D74A6">
      <w:pPr>
        <w:spacing w:line="276" w:lineRule="auto"/>
        <w:jc w:val="both"/>
        <w:rPr>
          <w:rFonts w:ascii="Arial" w:hAnsi="Arial" w:cs="Arial"/>
          <w:b/>
          <w:sz w:val="22"/>
          <w:szCs w:val="22"/>
          <w:u w:val="single"/>
        </w:rPr>
      </w:pPr>
      <w:r>
        <w:rPr>
          <w:rFonts w:ascii="Arial" w:hAnsi="Arial" w:cs="Arial"/>
          <w:b/>
          <w:sz w:val="22"/>
          <w:szCs w:val="22"/>
          <w:u w:val="single"/>
        </w:rPr>
        <w:t>2.2</w:t>
      </w:r>
      <w:r w:rsidR="007E0371" w:rsidRPr="00494A91">
        <w:rPr>
          <w:rFonts w:ascii="Arial" w:hAnsi="Arial" w:cs="Arial"/>
          <w:b/>
          <w:sz w:val="22"/>
          <w:szCs w:val="22"/>
          <w:u w:val="single"/>
        </w:rPr>
        <w:t xml:space="preserve"> </w:t>
      </w:r>
      <w:r w:rsidR="00AA049C" w:rsidRPr="00494A91">
        <w:rPr>
          <w:rFonts w:ascii="Arial" w:hAnsi="Arial" w:cs="Arial"/>
          <w:b/>
          <w:sz w:val="22"/>
          <w:szCs w:val="22"/>
          <w:u w:val="single"/>
        </w:rPr>
        <w:t>C</w:t>
      </w:r>
      <w:r w:rsidR="007B4EAF" w:rsidRPr="00494A91">
        <w:rPr>
          <w:rFonts w:ascii="Arial" w:hAnsi="Arial" w:cs="Arial"/>
          <w:b/>
          <w:sz w:val="22"/>
          <w:szCs w:val="22"/>
          <w:u w:val="single"/>
        </w:rPr>
        <w:t>hecks regarding the Proprietor and Chair of Governors</w:t>
      </w:r>
    </w:p>
    <w:p w14:paraId="08635729" w14:textId="6A256391" w:rsidR="007B4EAF" w:rsidRPr="002E474B" w:rsidRDefault="007232FF" w:rsidP="009D74A6">
      <w:pPr>
        <w:spacing w:line="276" w:lineRule="auto"/>
        <w:jc w:val="both"/>
        <w:rPr>
          <w:rFonts w:ascii="Arial" w:hAnsi="Arial" w:cs="Arial"/>
          <w:sz w:val="22"/>
          <w:szCs w:val="22"/>
        </w:rPr>
      </w:pPr>
      <w:r w:rsidRPr="002E474B">
        <w:rPr>
          <w:rFonts w:ascii="Arial" w:hAnsi="Arial" w:cs="Arial"/>
          <w:sz w:val="22"/>
          <w:szCs w:val="22"/>
        </w:rPr>
        <w:lastRenderedPageBreak/>
        <w:t xml:space="preserve">If the Proprietor or Chairman of Governors, is to change, the school will ensure that the Department for Education obtains an enhanced criminal records check, and checks both the individual’s identity and right to work in the UK before he or she takes up the appointment.  Further overseas checks are required if the person lives or has lived outside the UK.  The Chairman’s disclosure application has to be made by the </w:t>
      </w:r>
      <w:proofErr w:type="spellStart"/>
      <w:r w:rsidRPr="002E474B">
        <w:rPr>
          <w:rFonts w:ascii="Arial" w:hAnsi="Arial" w:cs="Arial"/>
          <w:sz w:val="22"/>
          <w:szCs w:val="22"/>
        </w:rPr>
        <w:t>DfE</w:t>
      </w:r>
      <w:proofErr w:type="spellEnd"/>
      <w:r w:rsidRPr="002E474B">
        <w:rPr>
          <w:rFonts w:ascii="Arial" w:hAnsi="Arial" w:cs="Arial"/>
          <w:sz w:val="22"/>
          <w:szCs w:val="22"/>
        </w:rPr>
        <w:t xml:space="preserve">; the school cannot handle it as they would for all other Governors.  So, even if a Governor, whom the school has already checked, becomes Chairman, the </w:t>
      </w:r>
      <w:proofErr w:type="spellStart"/>
      <w:r w:rsidRPr="002E474B">
        <w:rPr>
          <w:rFonts w:ascii="Arial" w:hAnsi="Arial" w:cs="Arial"/>
          <w:sz w:val="22"/>
          <w:szCs w:val="22"/>
        </w:rPr>
        <w:t>DfE</w:t>
      </w:r>
      <w:proofErr w:type="spellEnd"/>
      <w:r w:rsidRPr="002E474B">
        <w:rPr>
          <w:rFonts w:ascii="Arial" w:hAnsi="Arial" w:cs="Arial"/>
          <w:sz w:val="22"/>
          <w:szCs w:val="22"/>
        </w:rPr>
        <w:t xml:space="preserve"> has to make yet another check.</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034"/>
        <w:gridCol w:w="36"/>
      </w:tblGrid>
      <w:tr w:rsidR="007B4EAF" w:rsidRPr="002C6825" w14:paraId="46EDF05D" w14:textId="77777777" w:rsidTr="002913F2">
        <w:trPr>
          <w:trHeight w:val="360"/>
          <w:tblCellSpacing w:w="0" w:type="dxa"/>
        </w:trPr>
        <w:tc>
          <w:tcPr>
            <w:tcW w:w="0" w:type="auto"/>
            <w:shd w:val="clear" w:color="auto" w:fill="auto"/>
          </w:tcPr>
          <w:p w14:paraId="0F2C2DFD" w14:textId="0F6A7470" w:rsidR="007857E7" w:rsidRDefault="007857E7" w:rsidP="009D74A6">
            <w:pPr>
              <w:spacing w:line="276" w:lineRule="auto"/>
              <w:jc w:val="both"/>
              <w:rPr>
                <w:rFonts w:ascii="Arial" w:hAnsi="Arial" w:cs="Arial"/>
                <w:sz w:val="22"/>
                <w:szCs w:val="22"/>
              </w:rPr>
            </w:pPr>
          </w:p>
          <w:p w14:paraId="2CED0D9D" w14:textId="15F7042D" w:rsidR="007857E7" w:rsidRDefault="007857E7" w:rsidP="009D74A6">
            <w:pPr>
              <w:spacing w:line="276" w:lineRule="auto"/>
              <w:jc w:val="both"/>
              <w:rPr>
                <w:rFonts w:ascii="Arial" w:hAnsi="Arial" w:cs="Arial"/>
                <w:b/>
                <w:sz w:val="22"/>
                <w:szCs w:val="22"/>
                <w:u w:val="single"/>
              </w:rPr>
            </w:pPr>
            <w:r w:rsidRPr="008F48A6">
              <w:rPr>
                <w:rFonts w:ascii="Arial" w:hAnsi="Arial" w:cs="Arial"/>
                <w:b/>
                <w:sz w:val="22"/>
                <w:szCs w:val="22"/>
                <w:u w:val="single"/>
              </w:rPr>
              <w:t>2.</w:t>
            </w:r>
            <w:r w:rsidR="008F48A6" w:rsidRPr="008F48A6">
              <w:rPr>
                <w:rFonts w:ascii="Arial" w:hAnsi="Arial" w:cs="Arial"/>
                <w:b/>
                <w:sz w:val="22"/>
                <w:szCs w:val="22"/>
                <w:u w:val="single"/>
              </w:rPr>
              <w:t>3</w:t>
            </w:r>
            <w:r w:rsidRPr="008F48A6">
              <w:rPr>
                <w:rFonts w:ascii="Arial" w:hAnsi="Arial" w:cs="Arial"/>
                <w:sz w:val="22"/>
                <w:szCs w:val="22"/>
                <w:u w:val="single"/>
              </w:rPr>
              <w:t xml:space="preserve"> </w:t>
            </w:r>
            <w:r w:rsidRPr="008F48A6">
              <w:rPr>
                <w:rFonts w:ascii="Arial" w:hAnsi="Arial" w:cs="Arial"/>
                <w:b/>
                <w:sz w:val="22"/>
                <w:szCs w:val="22"/>
                <w:u w:val="single"/>
              </w:rPr>
              <w:t>Induction of Governors and Trustees</w:t>
            </w:r>
          </w:p>
          <w:p w14:paraId="7BC19102" w14:textId="77777777" w:rsidR="007857E7" w:rsidRDefault="007857E7" w:rsidP="009D74A6">
            <w:pPr>
              <w:spacing w:line="276" w:lineRule="auto"/>
              <w:jc w:val="both"/>
              <w:rPr>
                <w:rFonts w:ascii="Arial" w:hAnsi="Arial" w:cs="Arial"/>
                <w:b/>
                <w:sz w:val="22"/>
                <w:szCs w:val="22"/>
                <w:u w:val="single"/>
              </w:rPr>
            </w:pPr>
          </w:p>
          <w:p w14:paraId="3AD07BB3" w14:textId="77777777" w:rsidR="007857E7" w:rsidRDefault="007857E7" w:rsidP="007857E7">
            <w:pPr>
              <w:spacing w:line="276" w:lineRule="auto"/>
              <w:jc w:val="both"/>
              <w:rPr>
                <w:rFonts w:ascii="Arial" w:hAnsi="Arial" w:cs="Arial"/>
                <w:sz w:val="22"/>
                <w:szCs w:val="22"/>
              </w:rPr>
            </w:pPr>
            <w:r>
              <w:rPr>
                <w:rFonts w:ascii="Arial" w:hAnsi="Arial" w:cs="Arial"/>
                <w:sz w:val="22"/>
                <w:szCs w:val="22"/>
              </w:rPr>
              <w:t>Governors would be provided with training on the following once in post:</w:t>
            </w:r>
          </w:p>
          <w:p w14:paraId="6B2645FC" w14:textId="77777777" w:rsidR="007857E7" w:rsidRPr="00873139" w:rsidRDefault="007857E7" w:rsidP="007857E7">
            <w:pPr>
              <w:spacing w:line="276" w:lineRule="auto"/>
              <w:jc w:val="both"/>
              <w:rPr>
                <w:rFonts w:ascii="Arial" w:hAnsi="Arial" w:cs="Arial"/>
                <w:sz w:val="22"/>
                <w:szCs w:val="22"/>
              </w:rPr>
            </w:pPr>
          </w:p>
          <w:p w14:paraId="3657CB16" w14:textId="77777777" w:rsidR="007857E7" w:rsidRPr="00873139" w:rsidRDefault="007857E7"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Child Protection Policy and safeguarding obligations</w:t>
            </w:r>
          </w:p>
          <w:p w14:paraId="6116CC41" w14:textId="77777777" w:rsidR="007857E7" w:rsidRPr="00873139" w:rsidRDefault="007857E7"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 xml:space="preserve">Staff </w:t>
            </w:r>
            <w:r>
              <w:rPr>
                <w:rFonts w:ascii="Arial" w:hAnsi="Arial" w:cs="Arial"/>
                <w:sz w:val="22"/>
                <w:szCs w:val="22"/>
              </w:rPr>
              <w:t>Behaviour Policy</w:t>
            </w:r>
          </w:p>
          <w:p w14:paraId="42A6BB78" w14:textId="77777777" w:rsidR="007857E7" w:rsidRPr="00873139" w:rsidRDefault="007857E7"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Health and Safety</w:t>
            </w:r>
          </w:p>
          <w:p w14:paraId="1172CCFA" w14:textId="77777777" w:rsidR="007857E7" w:rsidRDefault="007857E7" w:rsidP="007857E7">
            <w:pPr>
              <w:numPr>
                <w:ilvl w:val="0"/>
                <w:numId w:val="27"/>
              </w:numPr>
              <w:spacing w:line="276" w:lineRule="auto"/>
              <w:jc w:val="both"/>
              <w:rPr>
                <w:rFonts w:ascii="Arial" w:hAnsi="Arial" w:cs="Arial"/>
                <w:sz w:val="22"/>
                <w:szCs w:val="22"/>
              </w:rPr>
            </w:pPr>
            <w:r w:rsidRPr="00873139">
              <w:rPr>
                <w:rFonts w:ascii="Arial" w:hAnsi="Arial" w:cs="Arial"/>
                <w:sz w:val="22"/>
                <w:szCs w:val="22"/>
              </w:rPr>
              <w:t>Confidentiality obligations</w:t>
            </w:r>
          </w:p>
          <w:p w14:paraId="66102862" w14:textId="2E7E11DE" w:rsidR="004B73D2" w:rsidRDefault="007857E7" w:rsidP="004B73D2">
            <w:pPr>
              <w:numPr>
                <w:ilvl w:val="0"/>
                <w:numId w:val="27"/>
              </w:numPr>
              <w:spacing w:line="276" w:lineRule="auto"/>
              <w:jc w:val="both"/>
              <w:rPr>
                <w:rFonts w:ascii="Arial" w:hAnsi="Arial" w:cs="Arial"/>
                <w:sz w:val="22"/>
                <w:szCs w:val="22"/>
              </w:rPr>
            </w:pPr>
            <w:r>
              <w:rPr>
                <w:rFonts w:ascii="Arial" w:hAnsi="Arial" w:cs="Arial"/>
                <w:sz w:val="22"/>
                <w:szCs w:val="22"/>
              </w:rPr>
              <w:t>Supervision</w:t>
            </w:r>
          </w:p>
          <w:p w14:paraId="6E4E6FBF" w14:textId="5221DB49" w:rsidR="008031BB" w:rsidRDefault="008031BB" w:rsidP="004B73D2">
            <w:pPr>
              <w:numPr>
                <w:ilvl w:val="0"/>
                <w:numId w:val="27"/>
              </w:numPr>
              <w:spacing w:line="276" w:lineRule="auto"/>
              <w:jc w:val="both"/>
              <w:rPr>
                <w:rFonts w:ascii="Arial" w:hAnsi="Arial" w:cs="Arial"/>
                <w:sz w:val="22"/>
                <w:szCs w:val="22"/>
              </w:rPr>
            </w:pPr>
            <w:r>
              <w:rPr>
                <w:rFonts w:ascii="Arial" w:hAnsi="Arial" w:cs="Arial"/>
                <w:sz w:val="22"/>
                <w:szCs w:val="22"/>
              </w:rPr>
              <w:t>Data Protection</w:t>
            </w:r>
          </w:p>
          <w:p w14:paraId="35802ABF" w14:textId="77777777" w:rsidR="004B73D2" w:rsidRDefault="004B73D2" w:rsidP="004B73D2">
            <w:pPr>
              <w:spacing w:line="276" w:lineRule="auto"/>
              <w:ind w:left="720"/>
              <w:jc w:val="both"/>
              <w:rPr>
                <w:rFonts w:ascii="Arial" w:hAnsi="Arial" w:cs="Arial"/>
                <w:sz w:val="22"/>
                <w:szCs w:val="22"/>
              </w:rPr>
            </w:pPr>
          </w:p>
          <w:p w14:paraId="10F4A49A" w14:textId="11F76D9E" w:rsidR="004B73D2" w:rsidRDefault="004B73D2" w:rsidP="004B73D2">
            <w:pPr>
              <w:spacing w:line="276" w:lineRule="auto"/>
              <w:jc w:val="both"/>
              <w:rPr>
                <w:rFonts w:ascii="Arial" w:hAnsi="Arial" w:cs="Arial"/>
                <w:b/>
                <w:sz w:val="22"/>
                <w:szCs w:val="22"/>
                <w:u w:val="single"/>
              </w:rPr>
            </w:pPr>
            <w:r>
              <w:rPr>
                <w:rFonts w:ascii="Arial" w:hAnsi="Arial" w:cs="Arial"/>
                <w:b/>
                <w:sz w:val="22"/>
                <w:szCs w:val="22"/>
                <w:u w:val="single"/>
              </w:rPr>
              <w:t>2.4 Data Protection</w:t>
            </w:r>
          </w:p>
          <w:p w14:paraId="145B58CD" w14:textId="77777777" w:rsidR="004B73D2" w:rsidRDefault="004B73D2" w:rsidP="004B73D2">
            <w:pPr>
              <w:spacing w:line="276" w:lineRule="auto"/>
              <w:jc w:val="both"/>
              <w:rPr>
                <w:rFonts w:ascii="Arial" w:hAnsi="Arial" w:cs="Arial"/>
                <w:b/>
                <w:sz w:val="22"/>
                <w:szCs w:val="22"/>
                <w:u w:val="single"/>
              </w:rPr>
            </w:pPr>
          </w:p>
          <w:p w14:paraId="5C34F3F5" w14:textId="00BA5437" w:rsidR="004B73D2" w:rsidRPr="004B73D2" w:rsidRDefault="004B73D2" w:rsidP="004B73D2">
            <w:pPr>
              <w:spacing w:line="276" w:lineRule="auto"/>
              <w:jc w:val="both"/>
              <w:rPr>
                <w:rFonts w:ascii="Arial" w:hAnsi="Arial" w:cs="Arial"/>
                <w:sz w:val="22"/>
                <w:szCs w:val="22"/>
              </w:rPr>
            </w:pPr>
            <w:r>
              <w:rPr>
                <w:rFonts w:ascii="Arial" w:hAnsi="Arial" w:cs="Arial"/>
                <w:sz w:val="22"/>
                <w:szCs w:val="22"/>
              </w:rPr>
              <w:t xml:space="preserve">The School will comply with its obligations under the relevant data protection legislation. Governors’ attention </w:t>
            </w:r>
            <w:r w:rsidR="00BC2D87">
              <w:rPr>
                <w:rFonts w:ascii="Arial" w:hAnsi="Arial" w:cs="Arial"/>
                <w:sz w:val="22"/>
                <w:szCs w:val="22"/>
              </w:rPr>
              <w:t>should be</w:t>
            </w:r>
            <w:r>
              <w:rPr>
                <w:rFonts w:ascii="Arial" w:hAnsi="Arial" w:cs="Arial"/>
                <w:sz w:val="22"/>
                <w:szCs w:val="22"/>
              </w:rPr>
              <w:t xml:space="preserve"> drawn to the </w:t>
            </w:r>
            <w:r w:rsidR="008031BB">
              <w:rPr>
                <w:rFonts w:ascii="Arial" w:hAnsi="Arial" w:cs="Arial"/>
                <w:sz w:val="22"/>
                <w:szCs w:val="22"/>
              </w:rPr>
              <w:t>Staff</w:t>
            </w:r>
            <w:r>
              <w:rPr>
                <w:rFonts w:ascii="Arial" w:hAnsi="Arial" w:cs="Arial"/>
                <w:sz w:val="22"/>
                <w:szCs w:val="22"/>
              </w:rPr>
              <w:t xml:space="preserve"> Privacy Notice </w:t>
            </w:r>
            <w:r w:rsidR="00815084">
              <w:rPr>
                <w:rFonts w:ascii="Arial" w:hAnsi="Arial" w:cs="Arial"/>
                <w:sz w:val="22"/>
                <w:szCs w:val="22"/>
              </w:rPr>
              <w:t xml:space="preserve">and Data Protection Policy </w:t>
            </w:r>
            <w:r w:rsidR="00BC2D87">
              <w:rPr>
                <w:rFonts w:ascii="Arial" w:hAnsi="Arial" w:cs="Arial"/>
                <w:sz w:val="22"/>
                <w:szCs w:val="22"/>
              </w:rPr>
              <w:t xml:space="preserve">which sets out details of how </w:t>
            </w:r>
            <w:r>
              <w:rPr>
                <w:rFonts w:ascii="Arial" w:hAnsi="Arial" w:cs="Arial"/>
                <w:sz w:val="22"/>
                <w:szCs w:val="22"/>
              </w:rPr>
              <w:t xml:space="preserve">the School will process Governors’ personal </w:t>
            </w:r>
            <w:r w:rsidR="00BC2D87">
              <w:rPr>
                <w:rFonts w:ascii="Arial" w:hAnsi="Arial" w:cs="Arial"/>
                <w:sz w:val="22"/>
                <w:szCs w:val="22"/>
              </w:rPr>
              <w:t>data.</w:t>
            </w:r>
          </w:p>
          <w:p w14:paraId="113E2C35" w14:textId="77777777" w:rsidR="004260B7" w:rsidRPr="00494A91" w:rsidRDefault="004260B7" w:rsidP="009D74A6">
            <w:pPr>
              <w:spacing w:line="276" w:lineRule="auto"/>
              <w:jc w:val="both"/>
              <w:rPr>
                <w:rFonts w:ascii="Arial" w:hAnsi="Arial" w:cs="Arial"/>
                <w:sz w:val="22"/>
                <w:szCs w:val="22"/>
              </w:rPr>
            </w:pPr>
          </w:p>
        </w:tc>
        <w:tc>
          <w:tcPr>
            <w:tcW w:w="0" w:type="auto"/>
            <w:shd w:val="clear" w:color="auto" w:fill="auto"/>
          </w:tcPr>
          <w:p w14:paraId="1932A4EE" w14:textId="77777777" w:rsidR="007B4EAF" w:rsidRPr="00494A91" w:rsidRDefault="007B4EAF" w:rsidP="009D74A6">
            <w:pPr>
              <w:spacing w:line="276" w:lineRule="auto"/>
              <w:jc w:val="both"/>
              <w:rPr>
                <w:rFonts w:ascii="Arial" w:hAnsi="Arial" w:cs="Arial"/>
                <w:sz w:val="22"/>
                <w:szCs w:val="22"/>
              </w:rPr>
            </w:pPr>
          </w:p>
        </w:tc>
      </w:tr>
    </w:tbl>
    <w:p w14:paraId="312AF894" w14:textId="77777777" w:rsidR="00DC6952" w:rsidRPr="00873139" w:rsidRDefault="007E0371" w:rsidP="009D74A6">
      <w:pPr>
        <w:spacing w:line="276" w:lineRule="auto"/>
        <w:jc w:val="both"/>
        <w:rPr>
          <w:rFonts w:ascii="Arial" w:hAnsi="Arial" w:cs="Arial"/>
          <w:b/>
          <w:sz w:val="22"/>
          <w:szCs w:val="22"/>
        </w:rPr>
      </w:pPr>
      <w:r w:rsidRPr="00873139">
        <w:rPr>
          <w:rFonts w:ascii="Arial" w:hAnsi="Arial" w:cs="Arial"/>
          <w:b/>
          <w:sz w:val="22"/>
          <w:szCs w:val="22"/>
          <w:u w:val="single"/>
        </w:rPr>
        <w:t>3</w:t>
      </w:r>
      <w:r w:rsidR="00CF4D3D" w:rsidRPr="00873139">
        <w:rPr>
          <w:rFonts w:ascii="Arial" w:hAnsi="Arial" w:cs="Arial"/>
          <w:b/>
          <w:sz w:val="22"/>
          <w:szCs w:val="22"/>
          <w:u w:val="single"/>
        </w:rPr>
        <w:t>. The recruitment of other volunteers</w:t>
      </w:r>
    </w:p>
    <w:p w14:paraId="588F029B" w14:textId="77777777" w:rsidR="00EA2757" w:rsidRPr="00873139" w:rsidRDefault="00EA2757" w:rsidP="009D74A6">
      <w:pPr>
        <w:pStyle w:val="ListParagraph"/>
        <w:spacing w:line="276" w:lineRule="auto"/>
        <w:ind w:left="360"/>
        <w:jc w:val="both"/>
        <w:rPr>
          <w:rFonts w:ascii="Arial" w:hAnsi="Arial" w:cs="Arial"/>
          <w:sz w:val="22"/>
          <w:szCs w:val="22"/>
        </w:rPr>
      </w:pPr>
    </w:p>
    <w:p w14:paraId="0163E109" w14:textId="77777777" w:rsidR="00EA2757" w:rsidRPr="00873139" w:rsidRDefault="007E0371" w:rsidP="009D74A6">
      <w:pPr>
        <w:spacing w:line="276" w:lineRule="auto"/>
        <w:jc w:val="both"/>
        <w:rPr>
          <w:rFonts w:ascii="Arial" w:hAnsi="Arial" w:cs="Arial"/>
          <w:b/>
          <w:sz w:val="22"/>
          <w:szCs w:val="22"/>
          <w:u w:val="single"/>
        </w:rPr>
      </w:pPr>
      <w:r w:rsidRPr="00873139">
        <w:rPr>
          <w:rFonts w:ascii="Arial" w:hAnsi="Arial" w:cs="Arial"/>
          <w:b/>
          <w:sz w:val="22"/>
          <w:szCs w:val="22"/>
          <w:u w:val="single"/>
        </w:rPr>
        <w:t xml:space="preserve">3.1 </w:t>
      </w:r>
      <w:r w:rsidR="00CF4D3D" w:rsidRPr="00873139">
        <w:rPr>
          <w:rFonts w:ascii="Arial" w:hAnsi="Arial" w:cs="Arial"/>
          <w:b/>
          <w:sz w:val="22"/>
          <w:szCs w:val="22"/>
          <w:u w:val="single"/>
        </w:rPr>
        <w:t>General</w:t>
      </w:r>
    </w:p>
    <w:p w14:paraId="6FBCB8E2" w14:textId="77777777" w:rsidR="00CF4D3D" w:rsidRPr="00873139" w:rsidRDefault="00CF4D3D" w:rsidP="009D74A6">
      <w:pPr>
        <w:spacing w:line="276" w:lineRule="auto"/>
        <w:jc w:val="both"/>
        <w:rPr>
          <w:rFonts w:ascii="Arial" w:hAnsi="Arial" w:cs="Arial"/>
          <w:sz w:val="22"/>
          <w:szCs w:val="22"/>
          <w:u w:val="single"/>
        </w:rPr>
      </w:pPr>
    </w:p>
    <w:p w14:paraId="360DB329" w14:textId="34B101AA" w:rsidR="006A4FDE" w:rsidRPr="00873139" w:rsidRDefault="009D74A6" w:rsidP="009D74A6">
      <w:pPr>
        <w:pStyle w:val="Default"/>
        <w:spacing w:line="276" w:lineRule="auto"/>
        <w:jc w:val="both"/>
        <w:rPr>
          <w:sz w:val="22"/>
          <w:szCs w:val="22"/>
        </w:rPr>
      </w:pPr>
      <w:r w:rsidRPr="00873139">
        <w:rPr>
          <w:sz w:val="22"/>
          <w:szCs w:val="22"/>
        </w:rPr>
        <w:t xml:space="preserve">Volunteers at our school bring with them a range of skills and experience that can enhance the learning opportunities of pupils. The Board of Governors therefore, welcomes and encourages volunteers from the local community to </w:t>
      </w:r>
      <w:r w:rsidR="00CF4D3D" w:rsidRPr="00873139">
        <w:rPr>
          <w:sz w:val="22"/>
          <w:szCs w:val="22"/>
        </w:rPr>
        <w:t xml:space="preserve">assist in its day to day running. </w:t>
      </w:r>
      <w:r w:rsidR="006A4FDE" w:rsidRPr="00873139">
        <w:rPr>
          <w:sz w:val="22"/>
          <w:szCs w:val="22"/>
        </w:rPr>
        <w:t xml:space="preserve">The kinds of activities that volunteers may assist with are hearing pupils read, working with small groups of pupils to assist them in their learning, working alongside individual pupils, as an additional tutor, or accompanying school visits. </w:t>
      </w:r>
    </w:p>
    <w:p w14:paraId="469EF10E" w14:textId="77777777" w:rsidR="006A4FDE" w:rsidRPr="00873139" w:rsidRDefault="006A4FDE" w:rsidP="009D74A6">
      <w:pPr>
        <w:pStyle w:val="Default"/>
        <w:spacing w:line="276" w:lineRule="auto"/>
        <w:jc w:val="both"/>
        <w:rPr>
          <w:sz w:val="22"/>
          <w:szCs w:val="22"/>
        </w:rPr>
      </w:pPr>
    </w:p>
    <w:p w14:paraId="5A9272A9" w14:textId="77777777" w:rsidR="00CF4D3D" w:rsidRPr="00873139" w:rsidRDefault="006A4FDE" w:rsidP="009D74A6">
      <w:pPr>
        <w:pStyle w:val="Default"/>
        <w:spacing w:line="276" w:lineRule="auto"/>
        <w:jc w:val="both"/>
        <w:rPr>
          <w:sz w:val="22"/>
          <w:szCs w:val="22"/>
        </w:rPr>
      </w:pPr>
      <w:r w:rsidRPr="00873139">
        <w:rPr>
          <w:sz w:val="22"/>
          <w:szCs w:val="22"/>
        </w:rPr>
        <w:t>V</w:t>
      </w:r>
      <w:r w:rsidR="00CF4D3D" w:rsidRPr="00873139">
        <w:rPr>
          <w:sz w:val="22"/>
          <w:szCs w:val="22"/>
        </w:rPr>
        <w:t xml:space="preserve">olunteers will be recruited and vetted via the </w:t>
      </w:r>
      <w:r w:rsidR="008929F1" w:rsidRPr="00873139">
        <w:rPr>
          <w:sz w:val="22"/>
          <w:szCs w:val="22"/>
        </w:rPr>
        <w:t>process set out below.</w:t>
      </w:r>
      <w:r w:rsidR="00CF4D3D" w:rsidRPr="00873139">
        <w:rPr>
          <w:sz w:val="22"/>
          <w:szCs w:val="22"/>
        </w:rPr>
        <w:t xml:space="preserve"> Volunteers who take part in a regulat</w:t>
      </w:r>
      <w:r w:rsidR="00583EC4" w:rsidRPr="00873139">
        <w:rPr>
          <w:sz w:val="22"/>
          <w:szCs w:val="22"/>
        </w:rPr>
        <w:t>ed</w:t>
      </w:r>
      <w:r w:rsidR="00CF4D3D" w:rsidRPr="00873139">
        <w:rPr>
          <w:sz w:val="22"/>
          <w:szCs w:val="22"/>
        </w:rPr>
        <w:t xml:space="preserve"> activity will be subject to safer recruitment checks. </w:t>
      </w:r>
    </w:p>
    <w:p w14:paraId="3F45AFA9" w14:textId="77777777" w:rsidR="008929F1" w:rsidRPr="00873139" w:rsidRDefault="008929F1" w:rsidP="009D74A6">
      <w:pPr>
        <w:spacing w:line="276" w:lineRule="auto"/>
        <w:jc w:val="both"/>
        <w:rPr>
          <w:rFonts w:ascii="Arial" w:hAnsi="Arial" w:cs="Arial"/>
          <w:sz w:val="22"/>
          <w:szCs w:val="22"/>
        </w:rPr>
      </w:pPr>
    </w:p>
    <w:p w14:paraId="6F70C04E" w14:textId="77777777" w:rsidR="008929F1" w:rsidRPr="00873139" w:rsidRDefault="007E0371" w:rsidP="009D74A6">
      <w:pPr>
        <w:spacing w:line="276" w:lineRule="auto"/>
        <w:jc w:val="both"/>
        <w:rPr>
          <w:rFonts w:ascii="Arial" w:hAnsi="Arial" w:cs="Arial"/>
          <w:b/>
          <w:sz w:val="22"/>
          <w:szCs w:val="22"/>
          <w:u w:val="single"/>
        </w:rPr>
      </w:pPr>
      <w:r w:rsidRPr="00873139">
        <w:rPr>
          <w:rFonts w:ascii="Arial" w:hAnsi="Arial" w:cs="Arial"/>
          <w:b/>
          <w:sz w:val="22"/>
          <w:szCs w:val="22"/>
          <w:u w:val="single"/>
        </w:rPr>
        <w:t xml:space="preserve">3.2 </w:t>
      </w:r>
      <w:r w:rsidR="008929F1" w:rsidRPr="00873139">
        <w:rPr>
          <w:rFonts w:ascii="Arial" w:hAnsi="Arial" w:cs="Arial"/>
          <w:b/>
          <w:sz w:val="22"/>
          <w:szCs w:val="22"/>
          <w:u w:val="single"/>
        </w:rPr>
        <w:t>Recruitment</w:t>
      </w:r>
    </w:p>
    <w:p w14:paraId="538E6F57" w14:textId="77777777" w:rsidR="008929F1" w:rsidRPr="00873139" w:rsidRDefault="008929F1" w:rsidP="009D74A6">
      <w:pPr>
        <w:spacing w:line="276" w:lineRule="auto"/>
        <w:jc w:val="both"/>
        <w:rPr>
          <w:rFonts w:ascii="Arial" w:hAnsi="Arial" w:cs="Arial"/>
          <w:sz w:val="22"/>
          <w:szCs w:val="22"/>
          <w:u w:val="single"/>
        </w:rPr>
      </w:pPr>
    </w:p>
    <w:p w14:paraId="1A5231F4" w14:textId="77777777" w:rsidR="008929F1" w:rsidRPr="00873139" w:rsidRDefault="008929F1" w:rsidP="009D74A6">
      <w:pPr>
        <w:spacing w:line="276" w:lineRule="auto"/>
        <w:jc w:val="both"/>
        <w:rPr>
          <w:rFonts w:ascii="Arial" w:hAnsi="Arial" w:cs="Arial"/>
          <w:sz w:val="22"/>
          <w:szCs w:val="22"/>
        </w:rPr>
      </w:pPr>
      <w:r w:rsidRPr="00873139">
        <w:rPr>
          <w:rFonts w:ascii="Arial" w:hAnsi="Arial" w:cs="Arial"/>
          <w:sz w:val="22"/>
          <w:szCs w:val="22"/>
        </w:rPr>
        <w:t>Volunteers will be subject to an informal recruitment process which will involve a meeting with [</w:t>
      </w:r>
      <w:r w:rsidRPr="002E474B">
        <w:rPr>
          <w:rFonts w:ascii="Arial" w:hAnsi="Arial" w:cs="Arial"/>
          <w:color w:val="FF0000"/>
          <w:sz w:val="22"/>
          <w:szCs w:val="22"/>
        </w:rPr>
        <w:t>NAME</w:t>
      </w:r>
      <w:r w:rsidRPr="00873139">
        <w:rPr>
          <w:rFonts w:ascii="Arial" w:hAnsi="Arial" w:cs="Arial"/>
          <w:sz w:val="22"/>
          <w:szCs w:val="22"/>
        </w:rPr>
        <w:t xml:space="preserve">] to discuss the requirements of the School and the skills of the volunteer. The purpose of this meeting will be to </w:t>
      </w:r>
      <w:r w:rsidR="00DA660C" w:rsidRPr="00873139">
        <w:rPr>
          <w:rFonts w:ascii="Arial" w:hAnsi="Arial" w:cs="Arial"/>
          <w:sz w:val="22"/>
          <w:szCs w:val="22"/>
        </w:rPr>
        <w:t xml:space="preserve">understand whether the prospective volunteer has any previous </w:t>
      </w:r>
      <w:r w:rsidR="00DA660C" w:rsidRPr="00873139">
        <w:rPr>
          <w:rFonts w:ascii="Arial" w:hAnsi="Arial" w:cs="Arial"/>
          <w:sz w:val="22"/>
          <w:szCs w:val="22"/>
        </w:rPr>
        <w:lastRenderedPageBreak/>
        <w:t xml:space="preserve">relevant experience and </w:t>
      </w:r>
      <w:r w:rsidRPr="00873139">
        <w:rPr>
          <w:rFonts w:ascii="Arial" w:hAnsi="Arial" w:cs="Arial"/>
          <w:sz w:val="22"/>
          <w:szCs w:val="22"/>
        </w:rPr>
        <w:t xml:space="preserve">find out whether the expectations and requirements of each party meet and whether there is a volunteering opportunity at the School.  </w:t>
      </w:r>
    </w:p>
    <w:p w14:paraId="5E530CD8" w14:textId="77777777" w:rsidR="008929F1" w:rsidRPr="00873139" w:rsidRDefault="008929F1" w:rsidP="009D74A6">
      <w:pPr>
        <w:spacing w:line="276" w:lineRule="auto"/>
        <w:jc w:val="both"/>
        <w:rPr>
          <w:rFonts w:ascii="Arial" w:hAnsi="Arial" w:cs="Arial"/>
          <w:sz w:val="22"/>
          <w:szCs w:val="22"/>
        </w:rPr>
      </w:pPr>
    </w:p>
    <w:p w14:paraId="3320A4F1" w14:textId="50C656DE" w:rsidR="00DD2B44" w:rsidRPr="00873139" w:rsidRDefault="006A4FDE" w:rsidP="009D74A6">
      <w:pPr>
        <w:spacing w:line="276" w:lineRule="auto"/>
        <w:jc w:val="both"/>
        <w:rPr>
          <w:rFonts w:ascii="Arial" w:hAnsi="Arial" w:cs="Arial"/>
          <w:sz w:val="22"/>
          <w:szCs w:val="22"/>
        </w:rPr>
      </w:pPr>
      <w:r w:rsidRPr="00873139">
        <w:rPr>
          <w:rFonts w:ascii="Arial" w:hAnsi="Arial" w:cs="Arial"/>
          <w:sz w:val="22"/>
          <w:szCs w:val="22"/>
        </w:rPr>
        <w:t>Any v</w:t>
      </w:r>
      <w:r w:rsidR="008929F1" w:rsidRPr="00873139">
        <w:rPr>
          <w:rFonts w:ascii="Arial" w:hAnsi="Arial" w:cs="Arial"/>
          <w:sz w:val="22"/>
          <w:szCs w:val="22"/>
        </w:rPr>
        <w:t xml:space="preserve">olunteering placement </w:t>
      </w:r>
      <w:r w:rsidR="009D74A6" w:rsidRPr="00873139">
        <w:rPr>
          <w:rFonts w:ascii="Arial" w:hAnsi="Arial" w:cs="Arial"/>
          <w:sz w:val="22"/>
          <w:szCs w:val="22"/>
        </w:rPr>
        <w:t>may</w:t>
      </w:r>
      <w:r w:rsidRPr="00873139">
        <w:rPr>
          <w:rFonts w:ascii="Arial" w:hAnsi="Arial" w:cs="Arial"/>
          <w:sz w:val="22"/>
          <w:szCs w:val="22"/>
        </w:rPr>
        <w:t xml:space="preserve"> be offered subject</w:t>
      </w:r>
      <w:r w:rsidR="008929F1" w:rsidRPr="00873139">
        <w:rPr>
          <w:rFonts w:ascii="Arial" w:hAnsi="Arial" w:cs="Arial"/>
          <w:sz w:val="22"/>
          <w:szCs w:val="22"/>
        </w:rPr>
        <w:t xml:space="preserve"> to </w:t>
      </w:r>
      <w:r w:rsidR="00DD2B44" w:rsidRPr="00873139">
        <w:rPr>
          <w:rFonts w:ascii="Arial" w:hAnsi="Arial" w:cs="Arial"/>
          <w:sz w:val="22"/>
          <w:szCs w:val="22"/>
        </w:rPr>
        <w:t>the following checks</w:t>
      </w:r>
      <w:r w:rsidR="009D74A6" w:rsidRPr="00873139">
        <w:rPr>
          <w:rFonts w:ascii="Arial" w:hAnsi="Arial" w:cs="Arial"/>
          <w:sz w:val="22"/>
          <w:szCs w:val="22"/>
        </w:rPr>
        <w:t>, if relevant</w:t>
      </w:r>
      <w:r w:rsidR="00DD2B44" w:rsidRPr="00873139">
        <w:rPr>
          <w:rFonts w:ascii="Arial" w:hAnsi="Arial" w:cs="Arial"/>
          <w:sz w:val="22"/>
          <w:szCs w:val="22"/>
        </w:rPr>
        <w:t>:</w:t>
      </w:r>
    </w:p>
    <w:p w14:paraId="06648FAA" w14:textId="77777777" w:rsidR="00DD2B44" w:rsidRPr="00873139" w:rsidRDefault="00DD2B44" w:rsidP="009D74A6">
      <w:pPr>
        <w:spacing w:line="276" w:lineRule="auto"/>
        <w:jc w:val="both"/>
        <w:rPr>
          <w:rFonts w:ascii="Arial" w:hAnsi="Arial" w:cs="Arial"/>
          <w:sz w:val="22"/>
          <w:szCs w:val="22"/>
        </w:rPr>
      </w:pPr>
    </w:p>
    <w:p w14:paraId="5AE825A1" w14:textId="77777777" w:rsidR="00DD2B44" w:rsidRPr="00873139" w:rsidRDefault="00DD2B44"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an enhanced DBS certificate;</w:t>
      </w:r>
    </w:p>
    <w:p w14:paraId="16F86629" w14:textId="77777777" w:rsidR="00DD2B44" w:rsidRPr="00873139" w:rsidRDefault="00DD2B44"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if the volunteer will be undertaking a regulated activity, a barred list check;</w:t>
      </w:r>
    </w:p>
    <w:p w14:paraId="5273F01C" w14:textId="399D6567" w:rsidR="00DD2B44" w:rsidRDefault="00DD2B44"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evidence of their entitlement to work in the UK</w:t>
      </w:r>
      <w:r w:rsidR="00A12982" w:rsidRPr="00873139">
        <w:rPr>
          <w:rFonts w:ascii="Arial" w:hAnsi="Arial" w:cs="Arial"/>
          <w:sz w:val="22"/>
          <w:szCs w:val="22"/>
        </w:rPr>
        <w:t>, where relevant</w:t>
      </w:r>
      <w:r w:rsidRPr="00873139">
        <w:rPr>
          <w:rFonts w:ascii="Arial" w:hAnsi="Arial" w:cs="Arial"/>
          <w:sz w:val="22"/>
          <w:szCs w:val="22"/>
        </w:rPr>
        <w:t>;</w:t>
      </w:r>
    </w:p>
    <w:p w14:paraId="5E1B4B2F" w14:textId="26353FD4" w:rsidR="00873139" w:rsidRPr="00873139" w:rsidRDefault="00873139" w:rsidP="009D74A6">
      <w:pPr>
        <w:numPr>
          <w:ilvl w:val="0"/>
          <w:numId w:val="26"/>
        </w:numPr>
        <w:spacing w:line="276" w:lineRule="auto"/>
        <w:jc w:val="both"/>
        <w:rPr>
          <w:rFonts w:ascii="Arial" w:hAnsi="Arial" w:cs="Arial"/>
          <w:sz w:val="22"/>
          <w:szCs w:val="22"/>
        </w:rPr>
      </w:pPr>
      <w:r>
        <w:rPr>
          <w:rFonts w:ascii="Arial" w:hAnsi="Arial" w:cs="Arial"/>
          <w:sz w:val="22"/>
          <w:szCs w:val="22"/>
        </w:rPr>
        <w:t>[</w:t>
      </w:r>
      <w:r w:rsidR="007857E7" w:rsidRPr="002E474B">
        <w:rPr>
          <w:rFonts w:ascii="Arial" w:hAnsi="Arial" w:cs="Arial"/>
          <w:color w:val="FF0000"/>
          <w:sz w:val="22"/>
          <w:szCs w:val="22"/>
        </w:rPr>
        <w:t xml:space="preserve">confirmation </w:t>
      </w:r>
      <w:r w:rsidRPr="002E474B">
        <w:rPr>
          <w:rFonts w:ascii="Arial" w:hAnsi="Arial" w:cs="Arial"/>
          <w:color w:val="FF0000"/>
          <w:sz w:val="22"/>
          <w:szCs w:val="22"/>
        </w:rPr>
        <w:t>that the volunteer has not been disqualified from participating in the management of independent schools</w:t>
      </w:r>
      <w:r>
        <w:rPr>
          <w:rFonts w:ascii="Arial" w:hAnsi="Arial" w:cs="Arial"/>
          <w:sz w:val="22"/>
          <w:szCs w:val="22"/>
        </w:rPr>
        <w:t>;]</w:t>
      </w:r>
    </w:p>
    <w:p w14:paraId="44CF4B5F" w14:textId="617AD2F4" w:rsidR="00DD2B44" w:rsidRPr="00873139" w:rsidRDefault="00BC1F15" w:rsidP="009D74A6">
      <w:pPr>
        <w:numPr>
          <w:ilvl w:val="0"/>
          <w:numId w:val="26"/>
        </w:numPr>
        <w:spacing w:line="276" w:lineRule="auto"/>
        <w:jc w:val="both"/>
        <w:rPr>
          <w:rFonts w:ascii="Arial" w:hAnsi="Arial" w:cs="Arial"/>
          <w:i/>
          <w:sz w:val="22"/>
          <w:szCs w:val="22"/>
        </w:rPr>
      </w:pPr>
      <w:r w:rsidRPr="00873139">
        <w:rPr>
          <w:rFonts w:ascii="Arial" w:hAnsi="Arial" w:cs="Arial"/>
          <w:sz w:val="22"/>
          <w:szCs w:val="22"/>
        </w:rPr>
        <w:t>[</w:t>
      </w:r>
      <w:r w:rsidR="00DD2B44" w:rsidRPr="002E474B">
        <w:rPr>
          <w:rFonts w:ascii="Arial" w:hAnsi="Arial" w:cs="Arial"/>
          <w:color w:val="FF0000"/>
          <w:sz w:val="22"/>
          <w:szCs w:val="22"/>
        </w:rPr>
        <w:t xml:space="preserve">a declaration that they are not </w:t>
      </w:r>
      <w:r w:rsidRPr="002E474B">
        <w:rPr>
          <w:rFonts w:ascii="Arial" w:hAnsi="Arial" w:cs="Arial"/>
          <w:color w:val="FF0000"/>
          <w:sz w:val="22"/>
          <w:szCs w:val="22"/>
        </w:rPr>
        <w:t>disqualified from providing childcare under the Childcare (Disqualification) Regulations 2009</w:t>
      </w:r>
      <w:r w:rsidRPr="00873139">
        <w:rPr>
          <w:rFonts w:ascii="Arial" w:hAnsi="Arial" w:cs="Arial"/>
          <w:sz w:val="22"/>
          <w:szCs w:val="22"/>
        </w:rPr>
        <w:t>]</w:t>
      </w:r>
      <w:r w:rsidR="006A4FDE" w:rsidRPr="00873139">
        <w:rPr>
          <w:rFonts w:ascii="Arial" w:hAnsi="Arial" w:cs="Arial"/>
          <w:sz w:val="22"/>
          <w:szCs w:val="22"/>
        </w:rPr>
        <w:t>;</w:t>
      </w:r>
    </w:p>
    <w:p w14:paraId="5F8B5640" w14:textId="77777777" w:rsidR="00EA2757" w:rsidRPr="00873139" w:rsidRDefault="006A4FDE"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d</w:t>
      </w:r>
      <w:r w:rsidR="008929F1" w:rsidRPr="00873139">
        <w:rPr>
          <w:rFonts w:ascii="Arial" w:hAnsi="Arial" w:cs="Arial"/>
          <w:sz w:val="22"/>
          <w:szCs w:val="22"/>
        </w:rPr>
        <w:t>epending on the nature of the role, the volunteer may also be asked to s</w:t>
      </w:r>
      <w:r w:rsidRPr="00873139">
        <w:rPr>
          <w:rFonts w:ascii="Arial" w:hAnsi="Arial" w:cs="Arial"/>
          <w:sz w:val="22"/>
          <w:szCs w:val="22"/>
        </w:rPr>
        <w:t>ign a confidentiality statement;</w:t>
      </w:r>
    </w:p>
    <w:p w14:paraId="7F78ADD0" w14:textId="3B204610" w:rsidR="00DA660C" w:rsidRDefault="006A4FDE" w:rsidP="009D74A6">
      <w:pPr>
        <w:numPr>
          <w:ilvl w:val="0"/>
          <w:numId w:val="26"/>
        </w:numPr>
        <w:spacing w:line="276" w:lineRule="auto"/>
        <w:jc w:val="both"/>
        <w:rPr>
          <w:rFonts w:ascii="Arial" w:hAnsi="Arial" w:cs="Arial"/>
          <w:sz w:val="22"/>
          <w:szCs w:val="22"/>
        </w:rPr>
      </w:pPr>
      <w:r w:rsidRPr="00873139">
        <w:rPr>
          <w:rFonts w:ascii="Arial" w:hAnsi="Arial" w:cs="Arial"/>
          <w:sz w:val="22"/>
          <w:szCs w:val="22"/>
        </w:rPr>
        <w:t>r</w:t>
      </w:r>
      <w:r w:rsidR="00DA660C" w:rsidRPr="00873139">
        <w:rPr>
          <w:rFonts w:ascii="Arial" w:hAnsi="Arial" w:cs="Arial"/>
          <w:sz w:val="22"/>
          <w:szCs w:val="22"/>
        </w:rPr>
        <w:t>eferences may also be required</w:t>
      </w:r>
      <w:r w:rsidR="00840CF4">
        <w:rPr>
          <w:rFonts w:ascii="Arial" w:hAnsi="Arial" w:cs="Arial"/>
          <w:sz w:val="22"/>
          <w:szCs w:val="22"/>
        </w:rPr>
        <w:t>;</w:t>
      </w:r>
    </w:p>
    <w:p w14:paraId="53B0F93A" w14:textId="77777777" w:rsidR="00DA660C" w:rsidRPr="00873139" w:rsidRDefault="00DA660C" w:rsidP="009D74A6">
      <w:pPr>
        <w:spacing w:line="276" w:lineRule="auto"/>
        <w:jc w:val="both"/>
        <w:rPr>
          <w:rFonts w:ascii="Arial" w:hAnsi="Arial" w:cs="Arial"/>
          <w:sz w:val="22"/>
          <w:szCs w:val="22"/>
        </w:rPr>
      </w:pPr>
    </w:p>
    <w:p w14:paraId="48392B79" w14:textId="77777777" w:rsidR="006A4FDE" w:rsidRPr="00873139" w:rsidRDefault="006A4FDE" w:rsidP="009D74A6">
      <w:pPr>
        <w:spacing w:line="276" w:lineRule="auto"/>
        <w:jc w:val="both"/>
        <w:rPr>
          <w:rFonts w:ascii="Arial" w:hAnsi="Arial" w:cs="Arial"/>
          <w:sz w:val="22"/>
          <w:szCs w:val="22"/>
          <w:u w:val="single"/>
        </w:rPr>
      </w:pPr>
    </w:p>
    <w:p w14:paraId="54459E18" w14:textId="77777777" w:rsidR="00DA660C" w:rsidRPr="00873139" w:rsidRDefault="007E0371" w:rsidP="009D74A6">
      <w:pPr>
        <w:spacing w:line="276" w:lineRule="auto"/>
        <w:jc w:val="both"/>
        <w:rPr>
          <w:rFonts w:ascii="Arial" w:hAnsi="Arial" w:cs="Arial"/>
          <w:b/>
          <w:sz w:val="22"/>
          <w:szCs w:val="22"/>
          <w:u w:val="single"/>
        </w:rPr>
      </w:pPr>
      <w:r w:rsidRPr="00873139">
        <w:rPr>
          <w:rFonts w:ascii="Arial" w:hAnsi="Arial" w:cs="Arial"/>
          <w:b/>
          <w:sz w:val="22"/>
          <w:szCs w:val="22"/>
          <w:u w:val="single"/>
        </w:rPr>
        <w:t xml:space="preserve">3.3 </w:t>
      </w:r>
      <w:r w:rsidR="00DA660C" w:rsidRPr="00873139">
        <w:rPr>
          <w:rFonts w:ascii="Arial" w:hAnsi="Arial" w:cs="Arial"/>
          <w:b/>
          <w:sz w:val="22"/>
          <w:szCs w:val="22"/>
          <w:u w:val="single"/>
        </w:rPr>
        <w:t>Induction</w:t>
      </w:r>
    </w:p>
    <w:p w14:paraId="0DCED018" w14:textId="77777777" w:rsidR="00DA660C" w:rsidRPr="00873139" w:rsidRDefault="00DA660C" w:rsidP="009D74A6">
      <w:pPr>
        <w:spacing w:line="276" w:lineRule="auto"/>
        <w:jc w:val="both"/>
        <w:rPr>
          <w:rFonts w:ascii="Arial" w:hAnsi="Arial" w:cs="Arial"/>
          <w:sz w:val="22"/>
          <w:szCs w:val="22"/>
          <w:u w:val="single"/>
        </w:rPr>
      </w:pPr>
    </w:p>
    <w:p w14:paraId="5211E63C" w14:textId="4D1486C0" w:rsidR="00583EC4" w:rsidRPr="00873139" w:rsidRDefault="00583EC4" w:rsidP="009D74A6">
      <w:pPr>
        <w:spacing w:line="276" w:lineRule="auto"/>
        <w:jc w:val="both"/>
        <w:rPr>
          <w:rFonts w:ascii="Arial" w:hAnsi="Arial" w:cs="Arial"/>
          <w:sz w:val="22"/>
          <w:szCs w:val="22"/>
        </w:rPr>
      </w:pPr>
      <w:r w:rsidRPr="00873139">
        <w:rPr>
          <w:rFonts w:ascii="Arial" w:hAnsi="Arial" w:cs="Arial"/>
          <w:sz w:val="22"/>
          <w:szCs w:val="22"/>
        </w:rPr>
        <w:t>Volunteers</w:t>
      </w:r>
      <w:r w:rsidR="00DA660C" w:rsidRPr="00873139">
        <w:rPr>
          <w:rFonts w:ascii="Arial" w:hAnsi="Arial" w:cs="Arial"/>
          <w:sz w:val="22"/>
          <w:szCs w:val="22"/>
        </w:rPr>
        <w:t xml:space="preserve"> will be provided with </w:t>
      </w:r>
      <w:r w:rsidRPr="00873139">
        <w:rPr>
          <w:rFonts w:ascii="Arial" w:hAnsi="Arial" w:cs="Arial"/>
          <w:sz w:val="22"/>
          <w:szCs w:val="22"/>
        </w:rPr>
        <w:t>training</w:t>
      </w:r>
      <w:r w:rsidR="00DA660C" w:rsidRPr="00873139">
        <w:rPr>
          <w:rFonts w:ascii="Arial" w:hAnsi="Arial" w:cs="Arial"/>
          <w:sz w:val="22"/>
          <w:szCs w:val="22"/>
        </w:rPr>
        <w:t xml:space="preserve"> on </w:t>
      </w:r>
      <w:r w:rsidRPr="00873139">
        <w:rPr>
          <w:rFonts w:ascii="Arial" w:hAnsi="Arial" w:cs="Arial"/>
          <w:sz w:val="22"/>
          <w:szCs w:val="22"/>
        </w:rPr>
        <w:t>the following</w:t>
      </w:r>
      <w:r w:rsidR="006A4FDE" w:rsidRPr="00873139">
        <w:rPr>
          <w:rFonts w:ascii="Arial" w:hAnsi="Arial" w:cs="Arial"/>
          <w:sz w:val="22"/>
          <w:szCs w:val="22"/>
        </w:rPr>
        <w:t xml:space="preserve"> </w:t>
      </w:r>
      <w:r w:rsidR="009D74A6" w:rsidRPr="00873139">
        <w:rPr>
          <w:rFonts w:ascii="Arial" w:hAnsi="Arial" w:cs="Arial"/>
          <w:sz w:val="22"/>
          <w:szCs w:val="22"/>
        </w:rPr>
        <w:t>matters</w:t>
      </w:r>
      <w:r w:rsidR="006A4FDE" w:rsidRPr="00873139">
        <w:rPr>
          <w:rFonts w:ascii="Arial" w:hAnsi="Arial" w:cs="Arial"/>
          <w:sz w:val="22"/>
          <w:szCs w:val="22"/>
        </w:rPr>
        <w:t xml:space="preserve"> once </w:t>
      </w:r>
      <w:r w:rsidR="007E0371" w:rsidRPr="00873139">
        <w:rPr>
          <w:rFonts w:ascii="Arial" w:hAnsi="Arial" w:cs="Arial"/>
          <w:sz w:val="22"/>
          <w:szCs w:val="22"/>
        </w:rPr>
        <w:t>the volunteering placement commences</w:t>
      </w:r>
      <w:r w:rsidRPr="00873139">
        <w:rPr>
          <w:rFonts w:ascii="Arial" w:hAnsi="Arial" w:cs="Arial"/>
          <w:sz w:val="22"/>
          <w:szCs w:val="22"/>
        </w:rPr>
        <w:t>:</w:t>
      </w:r>
    </w:p>
    <w:p w14:paraId="13BA6A82" w14:textId="77777777" w:rsidR="00583EC4" w:rsidRPr="00873139" w:rsidRDefault="00583EC4" w:rsidP="009D74A6">
      <w:pPr>
        <w:spacing w:line="276" w:lineRule="auto"/>
        <w:jc w:val="both"/>
        <w:rPr>
          <w:rFonts w:ascii="Arial" w:hAnsi="Arial" w:cs="Arial"/>
          <w:sz w:val="22"/>
          <w:szCs w:val="22"/>
        </w:rPr>
      </w:pPr>
    </w:p>
    <w:p w14:paraId="7194C77A" w14:textId="32658522" w:rsidR="00BE57B0" w:rsidRDefault="00BE57B0"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Child Protection Policy</w:t>
      </w:r>
      <w:r w:rsidR="00DA794F" w:rsidRPr="00873139">
        <w:rPr>
          <w:rFonts w:ascii="Arial" w:hAnsi="Arial" w:cs="Arial"/>
          <w:sz w:val="22"/>
          <w:szCs w:val="22"/>
        </w:rPr>
        <w:t xml:space="preserve"> and safeguarding obligations</w:t>
      </w:r>
      <w:r w:rsidR="00F64591">
        <w:rPr>
          <w:rFonts w:ascii="Arial" w:hAnsi="Arial" w:cs="Arial"/>
          <w:sz w:val="22"/>
          <w:szCs w:val="22"/>
        </w:rPr>
        <w:t xml:space="preserve"> </w:t>
      </w:r>
    </w:p>
    <w:p w14:paraId="0328E1CF" w14:textId="526B7466" w:rsidR="007857E7" w:rsidRPr="00873139" w:rsidRDefault="007857E7" w:rsidP="009D74A6">
      <w:pPr>
        <w:numPr>
          <w:ilvl w:val="0"/>
          <w:numId w:val="27"/>
        </w:numPr>
        <w:spacing w:line="276" w:lineRule="auto"/>
        <w:jc w:val="both"/>
        <w:rPr>
          <w:rFonts w:ascii="Arial" w:hAnsi="Arial" w:cs="Arial"/>
          <w:sz w:val="22"/>
          <w:szCs w:val="22"/>
        </w:rPr>
      </w:pPr>
      <w:r>
        <w:rPr>
          <w:rFonts w:ascii="Arial" w:hAnsi="Arial" w:cs="Arial"/>
          <w:sz w:val="22"/>
          <w:szCs w:val="22"/>
        </w:rPr>
        <w:t>Policy for induction of new staff, governors and volunteers in child protection</w:t>
      </w:r>
    </w:p>
    <w:p w14:paraId="73B593BF" w14:textId="63DE805B" w:rsidR="00BE57B0" w:rsidRPr="00873139" w:rsidRDefault="00BE57B0"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 xml:space="preserve">Staff </w:t>
      </w:r>
      <w:r w:rsidR="007857E7">
        <w:rPr>
          <w:rFonts w:ascii="Arial" w:hAnsi="Arial" w:cs="Arial"/>
          <w:sz w:val="22"/>
          <w:szCs w:val="22"/>
        </w:rPr>
        <w:t>Behaviour Policy</w:t>
      </w:r>
    </w:p>
    <w:p w14:paraId="17F1ED1E" w14:textId="77777777" w:rsidR="00AA049C" w:rsidRPr="00873139" w:rsidRDefault="00AA049C"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Health and Safety</w:t>
      </w:r>
    </w:p>
    <w:p w14:paraId="63FF73B7" w14:textId="5A0710FD" w:rsidR="009D74A6" w:rsidRPr="00873139" w:rsidRDefault="009D74A6"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Confidentiality obligations</w:t>
      </w:r>
    </w:p>
    <w:p w14:paraId="5C23AE1F" w14:textId="5FDBD0E6" w:rsidR="009D74A6" w:rsidRDefault="009D74A6" w:rsidP="009D74A6">
      <w:pPr>
        <w:numPr>
          <w:ilvl w:val="0"/>
          <w:numId w:val="27"/>
        </w:numPr>
        <w:spacing w:line="276" w:lineRule="auto"/>
        <w:jc w:val="both"/>
        <w:rPr>
          <w:rFonts w:ascii="Arial" w:hAnsi="Arial" w:cs="Arial"/>
          <w:sz w:val="22"/>
          <w:szCs w:val="22"/>
        </w:rPr>
      </w:pPr>
      <w:r w:rsidRPr="00873139">
        <w:rPr>
          <w:rFonts w:ascii="Arial" w:hAnsi="Arial" w:cs="Arial"/>
          <w:sz w:val="22"/>
          <w:szCs w:val="22"/>
        </w:rPr>
        <w:t>Supervision</w:t>
      </w:r>
    </w:p>
    <w:p w14:paraId="76E3FAD3" w14:textId="231A591B" w:rsidR="008031BB" w:rsidRDefault="008031BB" w:rsidP="009D74A6">
      <w:pPr>
        <w:numPr>
          <w:ilvl w:val="0"/>
          <w:numId w:val="27"/>
        </w:numPr>
        <w:spacing w:line="276" w:lineRule="auto"/>
        <w:jc w:val="both"/>
        <w:rPr>
          <w:rFonts w:ascii="Arial" w:hAnsi="Arial" w:cs="Arial"/>
          <w:sz w:val="22"/>
          <w:szCs w:val="22"/>
        </w:rPr>
      </w:pPr>
      <w:r>
        <w:rPr>
          <w:rFonts w:ascii="Arial" w:hAnsi="Arial" w:cs="Arial"/>
          <w:sz w:val="22"/>
          <w:szCs w:val="22"/>
        </w:rPr>
        <w:t>Data Protection</w:t>
      </w:r>
    </w:p>
    <w:p w14:paraId="6F1BBBCA" w14:textId="77777777" w:rsidR="00BC2D87" w:rsidRPr="00873139" w:rsidRDefault="00BC2D87" w:rsidP="00BC2D87">
      <w:pPr>
        <w:spacing w:line="276" w:lineRule="auto"/>
        <w:ind w:left="720"/>
        <w:jc w:val="both"/>
        <w:rPr>
          <w:rFonts w:ascii="Arial" w:hAnsi="Arial" w:cs="Arial"/>
          <w:sz w:val="22"/>
          <w:szCs w:val="22"/>
        </w:rPr>
      </w:pPr>
    </w:p>
    <w:p w14:paraId="5644A261" w14:textId="21C2E6AC" w:rsidR="00BC2D87" w:rsidRPr="00BC2D87" w:rsidRDefault="00BC2D87" w:rsidP="00BC2D87">
      <w:pPr>
        <w:spacing w:line="276" w:lineRule="auto"/>
        <w:jc w:val="both"/>
        <w:rPr>
          <w:rFonts w:ascii="Arial" w:hAnsi="Arial" w:cs="Arial"/>
          <w:b/>
          <w:sz w:val="22"/>
          <w:szCs w:val="22"/>
          <w:u w:val="single"/>
        </w:rPr>
      </w:pPr>
      <w:r>
        <w:rPr>
          <w:rFonts w:ascii="Arial" w:hAnsi="Arial" w:cs="Arial"/>
          <w:b/>
          <w:sz w:val="22"/>
          <w:szCs w:val="22"/>
          <w:u w:val="single"/>
        </w:rPr>
        <w:t>3</w:t>
      </w:r>
      <w:r w:rsidRPr="00BC2D87">
        <w:rPr>
          <w:rFonts w:ascii="Arial" w:hAnsi="Arial" w:cs="Arial"/>
          <w:b/>
          <w:sz w:val="22"/>
          <w:szCs w:val="22"/>
          <w:u w:val="single"/>
        </w:rPr>
        <w:t>.4 Data Protection</w:t>
      </w:r>
    </w:p>
    <w:p w14:paraId="221645C5" w14:textId="77777777" w:rsidR="00BC2D87" w:rsidRPr="00BC2D87" w:rsidRDefault="00BC2D87" w:rsidP="00BC2D87">
      <w:pPr>
        <w:spacing w:line="276" w:lineRule="auto"/>
        <w:jc w:val="both"/>
        <w:rPr>
          <w:rFonts w:ascii="Arial" w:hAnsi="Arial" w:cs="Arial"/>
          <w:b/>
          <w:sz w:val="22"/>
          <w:szCs w:val="22"/>
          <w:u w:val="single"/>
        </w:rPr>
      </w:pPr>
    </w:p>
    <w:p w14:paraId="4B7F6AEF" w14:textId="073D69EC" w:rsidR="00BC2D87" w:rsidRPr="00BC2D87" w:rsidRDefault="00BC2D87" w:rsidP="00BC2D87">
      <w:pPr>
        <w:spacing w:line="276" w:lineRule="auto"/>
        <w:jc w:val="both"/>
        <w:rPr>
          <w:rFonts w:ascii="Arial" w:hAnsi="Arial" w:cs="Arial"/>
          <w:sz w:val="22"/>
          <w:szCs w:val="22"/>
        </w:rPr>
      </w:pPr>
      <w:r w:rsidRPr="00BC2D87">
        <w:rPr>
          <w:rFonts w:ascii="Arial" w:hAnsi="Arial" w:cs="Arial"/>
          <w:sz w:val="22"/>
          <w:szCs w:val="22"/>
        </w:rPr>
        <w:t xml:space="preserve">The School will comply with its obligations under the relevant data protection legislation. </w:t>
      </w:r>
      <w:r>
        <w:rPr>
          <w:rFonts w:ascii="Arial" w:hAnsi="Arial" w:cs="Arial"/>
          <w:sz w:val="22"/>
          <w:szCs w:val="22"/>
        </w:rPr>
        <w:t>Volunteers</w:t>
      </w:r>
      <w:r w:rsidRPr="00BC2D87">
        <w:rPr>
          <w:rFonts w:ascii="Arial" w:hAnsi="Arial" w:cs="Arial"/>
          <w:sz w:val="22"/>
          <w:szCs w:val="22"/>
        </w:rPr>
        <w:t xml:space="preserve">’ attention should be drawn to the </w:t>
      </w:r>
      <w:r w:rsidR="008031BB">
        <w:rPr>
          <w:rFonts w:ascii="Arial" w:hAnsi="Arial" w:cs="Arial"/>
          <w:sz w:val="22"/>
          <w:szCs w:val="22"/>
        </w:rPr>
        <w:t>Staff</w:t>
      </w:r>
      <w:r w:rsidRPr="00BC2D87">
        <w:rPr>
          <w:rFonts w:ascii="Arial" w:hAnsi="Arial" w:cs="Arial"/>
          <w:sz w:val="22"/>
          <w:szCs w:val="22"/>
        </w:rPr>
        <w:t xml:space="preserve"> Privacy Notice </w:t>
      </w:r>
      <w:r w:rsidR="00815084">
        <w:rPr>
          <w:rFonts w:ascii="Arial" w:hAnsi="Arial" w:cs="Arial"/>
          <w:sz w:val="22"/>
          <w:szCs w:val="22"/>
        </w:rPr>
        <w:t xml:space="preserve">and Data Protection Policy </w:t>
      </w:r>
      <w:r>
        <w:rPr>
          <w:rFonts w:ascii="Arial" w:hAnsi="Arial" w:cs="Arial"/>
          <w:sz w:val="22"/>
          <w:szCs w:val="22"/>
        </w:rPr>
        <w:t xml:space="preserve">which sets out details of how </w:t>
      </w:r>
      <w:r w:rsidRPr="00BC2D87">
        <w:rPr>
          <w:rFonts w:ascii="Arial" w:hAnsi="Arial" w:cs="Arial"/>
          <w:sz w:val="22"/>
          <w:szCs w:val="22"/>
        </w:rPr>
        <w:t xml:space="preserve">the School will process </w:t>
      </w:r>
      <w:r>
        <w:rPr>
          <w:rFonts w:ascii="Arial" w:hAnsi="Arial" w:cs="Arial"/>
          <w:sz w:val="22"/>
          <w:szCs w:val="22"/>
        </w:rPr>
        <w:t>volunteers</w:t>
      </w:r>
      <w:r w:rsidRPr="00BC2D87">
        <w:rPr>
          <w:rFonts w:ascii="Arial" w:hAnsi="Arial" w:cs="Arial"/>
          <w:sz w:val="22"/>
          <w:szCs w:val="22"/>
        </w:rPr>
        <w:t>’ personal data.</w:t>
      </w:r>
    </w:p>
    <w:p w14:paraId="1A06CEE9" w14:textId="77777777" w:rsidR="00EA2757" w:rsidRPr="00873139" w:rsidRDefault="00EA2757" w:rsidP="009D74A6">
      <w:pPr>
        <w:spacing w:line="276" w:lineRule="auto"/>
        <w:jc w:val="both"/>
        <w:rPr>
          <w:rFonts w:ascii="Arial" w:hAnsi="Arial" w:cs="Arial"/>
          <w:sz w:val="22"/>
          <w:szCs w:val="22"/>
        </w:rPr>
      </w:pPr>
    </w:p>
    <w:sectPr w:rsidR="00EA2757" w:rsidRPr="00873139" w:rsidSect="00264028">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E8E67" w14:textId="77777777" w:rsidR="000B67C6" w:rsidRDefault="000B67C6">
      <w:r>
        <w:separator/>
      </w:r>
    </w:p>
  </w:endnote>
  <w:endnote w:type="continuationSeparator" w:id="0">
    <w:p w14:paraId="67DE9129" w14:textId="77777777" w:rsidR="000B67C6" w:rsidRDefault="000B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B3F47" w14:textId="77777777" w:rsidR="00E21C5F" w:rsidRDefault="00E21C5F" w:rsidP="00AE7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E77D54" w14:textId="77777777" w:rsidR="00E21C5F" w:rsidRDefault="00E21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40BA3" w14:textId="77777777" w:rsidR="002F2ADD" w:rsidRDefault="002F2ADD">
    <w:pPr>
      <w:pStyle w:val="Footer"/>
    </w:pPr>
  </w:p>
  <w:p w14:paraId="70FD9747" w14:textId="77777777" w:rsidR="00E21C5F" w:rsidRDefault="00E21C5F">
    <w:pPr>
      <w:pStyle w:val="Footer"/>
    </w:pPr>
  </w:p>
  <w:p w14:paraId="439D6E81" w14:textId="5A152F18" w:rsidR="002F2ADD" w:rsidRPr="002F2ADD" w:rsidRDefault="002F2ADD" w:rsidP="002F2ADD">
    <w:pPr>
      <w:shd w:val="clear" w:color="auto" w:fill="006072"/>
      <w:tabs>
        <w:tab w:val="center" w:pos="4513"/>
        <w:tab w:val="right" w:pos="9026"/>
      </w:tabs>
      <w:rPr>
        <w:rFonts w:ascii="Arial" w:eastAsiaTheme="minorHAnsi" w:hAnsi="Arial" w:cs="Arial"/>
        <w:b/>
        <w:color w:val="F2F2F2" w:themeColor="background1" w:themeShade="F2"/>
        <w:sz w:val="20"/>
        <w:szCs w:val="22"/>
        <w:lang w:eastAsia="en-US"/>
      </w:rPr>
    </w:pPr>
    <w:r>
      <w:rPr>
        <w:rFonts w:ascii="Arial" w:eastAsiaTheme="minorHAnsi" w:hAnsi="Arial" w:cs="Arial"/>
        <w:b/>
        <w:color w:val="F2F2F2" w:themeColor="background1" w:themeShade="F2"/>
        <w:sz w:val="20"/>
        <w:szCs w:val="22"/>
        <w:lang w:eastAsia="en-US"/>
      </w:rPr>
      <w:t>Policy on the Recruitment of Proprietors,</w:t>
    </w:r>
    <w:r w:rsidRPr="002F2ADD">
      <w:rPr>
        <w:rFonts w:ascii="Arial" w:eastAsiaTheme="minorHAnsi" w:hAnsi="Arial" w:cs="Arial"/>
        <w:b/>
        <w:color w:val="F2F2F2" w:themeColor="background1" w:themeShade="F2"/>
        <w:sz w:val="20"/>
        <w:szCs w:val="22"/>
        <w:lang w:eastAsia="en-US"/>
      </w:rPr>
      <w:tab/>
    </w:r>
    <w:r w:rsidRPr="002F2ADD">
      <w:rPr>
        <w:rFonts w:ascii="Arial" w:eastAsiaTheme="minorHAnsi" w:hAnsi="Arial" w:cs="Arial"/>
        <w:b/>
        <w:color w:val="F2F2F2" w:themeColor="background1" w:themeShade="F2"/>
        <w:sz w:val="20"/>
        <w:szCs w:val="22"/>
        <w:lang w:eastAsia="en-US"/>
      </w:rPr>
      <w:tab/>
    </w:r>
    <w:r>
      <w:rPr>
        <w:rFonts w:ascii="Arial" w:eastAsiaTheme="minorHAnsi" w:hAnsi="Arial" w:cs="Arial"/>
        <w:b/>
        <w:color w:val="F2F2F2" w:themeColor="background1" w:themeShade="F2"/>
        <w:sz w:val="20"/>
        <w:szCs w:val="22"/>
        <w:lang w:eastAsia="en-US"/>
      </w:rPr>
      <w:t xml:space="preserve">    </w:t>
    </w:r>
    <w:r w:rsidRPr="002F2ADD">
      <w:rPr>
        <w:rFonts w:ascii="Arial" w:eastAsiaTheme="minorHAnsi" w:hAnsi="Arial" w:cs="Arial"/>
        <w:b/>
        <w:color w:val="F2F2F2" w:themeColor="background1" w:themeShade="F2"/>
        <w:sz w:val="20"/>
        <w:szCs w:val="22"/>
        <w:lang w:eastAsia="en-US"/>
      </w:rPr>
      <w:t xml:space="preserve">Harrison Clark </w:t>
    </w:r>
    <w:proofErr w:type="spellStart"/>
    <w:r w:rsidRPr="002F2ADD">
      <w:rPr>
        <w:rFonts w:ascii="Arial" w:eastAsiaTheme="minorHAnsi" w:hAnsi="Arial" w:cs="Arial"/>
        <w:b/>
        <w:color w:val="F2F2F2" w:themeColor="background1" w:themeShade="F2"/>
        <w:sz w:val="20"/>
        <w:szCs w:val="22"/>
        <w:lang w:eastAsia="en-US"/>
      </w:rPr>
      <w:t>Rickerbys</w:t>
    </w:r>
    <w:proofErr w:type="spellEnd"/>
    <w:r w:rsidRPr="002F2ADD">
      <w:rPr>
        <w:rFonts w:ascii="Arial" w:eastAsiaTheme="minorHAnsi" w:hAnsi="Arial" w:cs="Arial"/>
        <w:b/>
        <w:color w:val="F2F2F2" w:themeColor="background1" w:themeShade="F2"/>
        <w:sz w:val="20"/>
        <w:szCs w:val="22"/>
        <w:lang w:eastAsia="en-US"/>
      </w:rPr>
      <w:t xml:space="preserve"> </w:t>
    </w:r>
    <w:r w:rsidR="00E600E0">
      <w:rPr>
        <w:rFonts w:ascii="Arial" w:eastAsiaTheme="minorHAnsi" w:hAnsi="Arial" w:cs="Arial"/>
        <w:b/>
        <w:color w:val="F2F2F2" w:themeColor="background1" w:themeShade="F2"/>
        <w:sz w:val="20"/>
        <w:szCs w:val="22"/>
        <w:lang w:eastAsia="en-US"/>
      </w:rPr>
      <w:t xml:space="preserve">May </w:t>
    </w:r>
    <w:r w:rsidR="00C10476">
      <w:rPr>
        <w:rFonts w:ascii="Arial" w:eastAsiaTheme="minorHAnsi" w:hAnsi="Arial" w:cs="Arial"/>
        <w:b/>
        <w:color w:val="F2F2F2" w:themeColor="background1" w:themeShade="F2"/>
        <w:sz w:val="20"/>
        <w:szCs w:val="22"/>
        <w:lang w:eastAsia="en-US"/>
      </w:rPr>
      <w:t>2018</w:t>
    </w:r>
    <w:r>
      <w:rPr>
        <w:rFonts w:ascii="Arial" w:eastAsiaTheme="minorHAnsi" w:hAnsi="Arial" w:cs="Arial"/>
        <w:b/>
        <w:color w:val="F2F2F2" w:themeColor="background1" w:themeShade="F2"/>
        <w:sz w:val="20"/>
        <w:szCs w:val="22"/>
        <w:lang w:eastAsia="en-US"/>
      </w:rPr>
      <w:t xml:space="preserve"> Governors and Volunteers</w:t>
    </w:r>
    <w:r w:rsidRPr="002F2ADD">
      <w:rPr>
        <w:rFonts w:ascii="Arial" w:eastAsiaTheme="minorHAnsi" w:hAnsi="Arial" w:cs="Arial"/>
        <w:b/>
        <w:color w:val="F2F2F2" w:themeColor="background1" w:themeShade="F2"/>
        <w:sz w:val="20"/>
        <w:szCs w:val="22"/>
        <w:lang w:eastAsia="en-US"/>
      </w:rPr>
      <w:t xml:space="preserve">    </w:t>
    </w:r>
  </w:p>
  <w:p w14:paraId="4BA17C4C" w14:textId="77777777" w:rsidR="00E21C5F" w:rsidRDefault="00E21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CB78A" w14:textId="77777777" w:rsidR="00264028" w:rsidRDefault="00264028" w:rsidP="00264028">
    <w:pPr>
      <w:pStyle w:val="Footer"/>
    </w:pPr>
  </w:p>
  <w:p w14:paraId="67A9F269" w14:textId="79BC7F13" w:rsidR="00264028" w:rsidRPr="002F2ADD" w:rsidRDefault="00264028" w:rsidP="00264028">
    <w:pPr>
      <w:shd w:val="clear" w:color="auto" w:fill="006072"/>
      <w:tabs>
        <w:tab w:val="center" w:pos="4513"/>
        <w:tab w:val="right" w:pos="9026"/>
      </w:tabs>
      <w:rPr>
        <w:rFonts w:ascii="Arial" w:eastAsiaTheme="minorHAnsi" w:hAnsi="Arial" w:cs="Arial"/>
        <w:b/>
        <w:color w:val="F2F2F2" w:themeColor="background1" w:themeShade="F2"/>
        <w:sz w:val="20"/>
        <w:szCs w:val="22"/>
        <w:lang w:eastAsia="en-US"/>
      </w:rPr>
    </w:pPr>
    <w:r>
      <w:rPr>
        <w:rFonts w:ascii="Arial" w:eastAsiaTheme="minorHAnsi" w:hAnsi="Arial" w:cs="Arial"/>
        <w:b/>
        <w:color w:val="F2F2F2" w:themeColor="background1" w:themeShade="F2"/>
        <w:sz w:val="20"/>
        <w:szCs w:val="22"/>
        <w:lang w:eastAsia="en-US"/>
      </w:rPr>
      <w:t>Policy on the Recruitment of Proprietors,</w:t>
    </w:r>
    <w:r w:rsidRPr="002F2ADD">
      <w:rPr>
        <w:rFonts w:ascii="Arial" w:eastAsiaTheme="minorHAnsi" w:hAnsi="Arial" w:cs="Arial"/>
        <w:b/>
        <w:color w:val="F2F2F2" w:themeColor="background1" w:themeShade="F2"/>
        <w:sz w:val="20"/>
        <w:szCs w:val="22"/>
        <w:lang w:eastAsia="en-US"/>
      </w:rPr>
      <w:tab/>
    </w:r>
    <w:r w:rsidRPr="002F2ADD">
      <w:rPr>
        <w:rFonts w:ascii="Arial" w:eastAsiaTheme="minorHAnsi" w:hAnsi="Arial" w:cs="Arial"/>
        <w:b/>
        <w:color w:val="F2F2F2" w:themeColor="background1" w:themeShade="F2"/>
        <w:sz w:val="20"/>
        <w:szCs w:val="22"/>
        <w:lang w:eastAsia="en-US"/>
      </w:rPr>
      <w:tab/>
    </w:r>
    <w:r>
      <w:rPr>
        <w:rFonts w:ascii="Arial" w:eastAsiaTheme="minorHAnsi" w:hAnsi="Arial" w:cs="Arial"/>
        <w:b/>
        <w:color w:val="F2F2F2" w:themeColor="background1" w:themeShade="F2"/>
        <w:sz w:val="20"/>
        <w:szCs w:val="22"/>
        <w:lang w:eastAsia="en-US"/>
      </w:rPr>
      <w:t xml:space="preserve">    </w:t>
    </w:r>
    <w:r w:rsidRPr="002F2ADD">
      <w:rPr>
        <w:rFonts w:ascii="Arial" w:eastAsiaTheme="minorHAnsi" w:hAnsi="Arial" w:cs="Arial"/>
        <w:b/>
        <w:color w:val="F2F2F2" w:themeColor="background1" w:themeShade="F2"/>
        <w:sz w:val="20"/>
        <w:szCs w:val="22"/>
        <w:lang w:eastAsia="en-US"/>
      </w:rPr>
      <w:t xml:space="preserve">Harrison Clark </w:t>
    </w:r>
    <w:proofErr w:type="spellStart"/>
    <w:r w:rsidRPr="002F2ADD">
      <w:rPr>
        <w:rFonts w:ascii="Arial" w:eastAsiaTheme="minorHAnsi" w:hAnsi="Arial" w:cs="Arial"/>
        <w:b/>
        <w:color w:val="F2F2F2" w:themeColor="background1" w:themeShade="F2"/>
        <w:sz w:val="20"/>
        <w:szCs w:val="22"/>
        <w:lang w:eastAsia="en-US"/>
      </w:rPr>
      <w:t>Rickerbys</w:t>
    </w:r>
    <w:proofErr w:type="spellEnd"/>
    <w:r w:rsidRPr="002F2ADD">
      <w:rPr>
        <w:rFonts w:ascii="Arial" w:eastAsiaTheme="minorHAnsi" w:hAnsi="Arial" w:cs="Arial"/>
        <w:b/>
        <w:color w:val="F2F2F2" w:themeColor="background1" w:themeShade="F2"/>
        <w:sz w:val="20"/>
        <w:szCs w:val="22"/>
        <w:lang w:eastAsia="en-US"/>
      </w:rPr>
      <w:t xml:space="preserve"> </w:t>
    </w:r>
    <w:r w:rsidR="00E600E0">
      <w:rPr>
        <w:rFonts w:ascii="Arial" w:eastAsiaTheme="minorHAnsi" w:hAnsi="Arial" w:cs="Arial"/>
        <w:b/>
        <w:color w:val="F2F2F2" w:themeColor="background1" w:themeShade="F2"/>
        <w:sz w:val="20"/>
        <w:szCs w:val="22"/>
        <w:lang w:eastAsia="en-US"/>
      </w:rPr>
      <w:t xml:space="preserve">May </w:t>
    </w:r>
    <w:r w:rsidR="004B73D2">
      <w:rPr>
        <w:rFonts w:ascii="Arial" w:eastAsiaTheme="minorHAnsi" w:hAnsi="Arial" w:cs="Arial"/>
        <w:b/>
        <w:color w:val="F2F2F2" w:themeColor="background1" w:themeShade="F2"/>
        <w:sz w:val="20"/>
        <w:szCs w:val="22"/>
        <w:lang w:eastAsia="en-US"/>
      </w:rPr>
      <w:t>2018</w:t>
    </w:r>
    <w:r>
      <w:rPr>
        <w:rFonts w:ascii="Arial" w:eastAsiaTheme="minorHAnsi" w:hAnsi="Arial" w:cs="Arial"/>
        <w:b/>
        <w:color w:val="F2F2F2" w:themeColor="background1" w:themeShade="F2"/>
        <w:sz w:val="20"/>
        <w:szCs w:val="22"/>
        <w:lang w:eastAsia="en-US"/>
      </w:rPr>
      <w:t xml:space="preserve"> Governors and Volunteers</w:t>
    </w:r>
    <w:r w:rsidRPr="002F2ADD">
      <w:rPr>
        <w:rFonts w:ascii="Arial" w:eastAsiaTheme="minorHAnsi" w:hAnsi="Arial" w:cs="Arial"/>
        <w:b/>
        <w:color w:val="F2F2F2" w:themeColor="background1" w:themeShade="F2"/>
        <w:sz w:val="20"/>
        <w:szCs w:val="22"/>
        <w:lang w:eastAsia="en-US"/>
      </w:rPr>
      <w:t xml:space="preserve">    </w:t>
    </w:r>
  </w:p>
  <w:p w14:paraId="2BC081E6" w14:textId="77777777" w:rsidR="00E21C5F" w:rsidRDefault="00E21C5F">
    <w:pPr>
      <w:pStyle w:val="Footer"/>
    </w:pPr>
  </w:p>
  <w:p w14:paraId="1344112D" w14:textId="74328414" w:rsidR="00E21C5F" w:rsidRPr="00260D18" w:rsidRDefault="00E21C5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A837E" w14:textId="77777777" w:rsidR="000B67C6" w:rsidRDefault="000B67C6">
      <w:r>
        <w:separator/>
      </w:r>
    </w:p>
  </w:footnote>
  <w:footnote w:type="continuationSeparator" w:id="0">
    <w:p w14:paraId="422F5890" w14:textId="77777777" w:rsidR="000B67C6" w:rsidRDefault="000B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0F46" w14:textId="459F7B1E" w:rsidR="00264028" w:rsidRDefault="00435B55" w:rsidP="00264028">
    <w:pPr>
      <w:pStyle w:val="Header"/>
      <w:jc w:val="center"/>
    </w:pPr>
    <w:r w:rsidRPr="0018750D">
      <w:rPr>
        <w:rFonts w:ascii="Microsoft Sans Serif" w:hAnsi="Microsoft Sans Serif" w:cs="Microsoft Sans Serif"/>
        <w:b/>
        <w:noProof/>
      </w:rPr>
      <w:drawing>
        <wp:inline distT="0" distB="0" distL="0" distR="0" wp14:anchorId="124315FA" wp14:editId="32AED6C3">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79F"/>
    <w:multiLevelType w:val="hybridMultilevel"/>
    <w:tmpl w:val="FC3E7738"/>
    <w:lvl w:ilvl="0" w:tplc="28F8220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F2639"/>
    <w:multiLevelType w:val="hybridMultilevel"/>
    <w:tmpl w:val="7C0C6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0E23"/>
    <w:multiLevelType w:val="hybridMultilevel"/>
    <w:tmpl w:val="EDA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6CBC"/>
    <w:multiLevelType w:val="hybridMultilevel"/>
    <w:tmpl w:val="66A42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40E11"/>
    <w:multiLevelType w:val="hybridMultilevel"/>
    <w:tmpl w:val="FC3E7738"/>
    <w:lvl w:ilvl="0" w:tplc="28F8220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A3F2F"/>
    <w:multiLevelType w:val="hybridMultilevel"/>
    <w:tmpl w:val="E9BE9A76"/>
    <w:lvl w:ilvl="0" w:tplc="D27464B4">
      <w:numFmt w:val="bullet"/>
      <w:lvlText w:val="•"/>
      <w:lvlJc w:val="left"/>
      <w:pPr>
        <w:ind w:left="720" w:hanging="360"/>
      </w:pPr>
      <w:rPr>
        <w:rFonts w:ascii="Microsoft Sans Serif" w:eastAsia="Arial Unicode MS"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83918"/>
    <w:multiLevelType w:val="hybridMultilevel"/>
    <w:tmpl w:val="F8A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D7253"/>
    <w:multiLevelType w:val="multilevel"/>
    <w:tmpl w:val="5F4C3C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405D1"/>
    <w:multiLevelType w:val="hybridMultilevel"/>
    <w:tmpl w:val="BC2C9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7E016A"/>
    <w:multiLevelType w:val="hybridMultilevel"/>
    <w:tmpl w:val="14961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53D8D"/>
    <w:multiLevelType w:val="hybridMultilevel"/>
    <w:tmpl w:val="B68A82AC"/>
    <w:lvl w:ilvl="0" w:tplc="08090001">
      <w:start w:val="1"/>
      <w:numFmt w:val="bullet"/>
      <w:lvlText w:val=""/>
      <w:lvlJc w:val="left"/>
      <w:pPr>
        <w:tabs>
          <w:tab w:val="num" w:pos="1482"/>
        </w:tabs>
        <w:ind w:left="148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84854"/>
    <w:multiLevelType w:val="hybridMultilevel"/>
    <w:tmpl w:val="E92AAB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D6359"/>
    <w:multiLevelType w:val="hybridMultilevel"/>
    <w:tmpl w:val="415A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26F99"/>
    <w:multiLevelType w:val="multilevel"/>
    <w:tmpl w:val="3C8C1B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B7C1A9A"/>
    <w:multiLevelType w:val="hybridMultilevel"/>
    <w:tmpl w:val="69B49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D0414"/>
    <w:multiLevelType w:val="multilevel"/>
    <w:tmpl w:val="E92AAB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03319"/>
    <w:multiLevelType w:val="hybridMultilevel"/>
    <w:tmpl w:val="27B8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F6290"/>
    <w:multiLevelType w:val="hybridMultilevel"/>
    <w:tmpl w:val="E15AE0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7DC52EF"/>
    <w:multiLevelType w:val="hybridMultilevel"/>
    <w:tmpl w:val="9DEAA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F3407"/>
    <w:multiLevelType w:val="hybridMultilevel"/>
    <w:tmpl w:val="6C3221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A04317"/>
    <w:multiLevelType w:val="hybridMultilevel"/>
    <w:tmpl w:val="0596883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902E0"/>
    <w:multiLevelType w:val="hybridMultilevel"/>
    <w:tmpl w:val="E366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5079D"/>
    <w:multiLevelType w:val="multilevel"/>
    <w:tmpl w:val="059688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008D1"/>
    <w:multiLevelType w:val="hybridMultilevel"/>
    <w:tmpl w:val="AFDE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B0C1E"/>
    <w:multiLevelType w:val="hybridMultilevel"/>
    <w:tmpl w:val="FD6A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622D2"/>
    <w:multiLevelType w:val="hybridMultilevel"/>
    <w:tmpl w:val="F206662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4432A5"/>
    <w:multiLevelType w:val="hybridMultilevel"/>
    <w:tmpl w:val="463A7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F3F61"/>
    <w:multiLevelType w:val="hybridMultilevel"/>
    <w:tmpl w:val="49746C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7CD00B10"/>
    <w:multiLevelType w:val="multilevel"/>
    <w:tmpl w:val="15FA87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
  </w:num>
  <w:num w:numId="3">
    <w:abstractNumId w:val="10"/>
  </w:num>
  <w:num w:numId="4">
    <w:abstractNumId w:val="26"/>
  </w:num>
  <w:num w:numId="5">
    <w:abstractNumId w:val="8"/>
  </w:num>
  <w:num w:numId="6">
    <w:abstractNumId w:val="12"/>
  </w:num>
  <w:num w:numId="7">
    <w:abstractNumId w:val="19"/>
  </w:num>
  <w:num w:numId="8">
    <w:abstractNumId w:val="7"/>
  </w:num>
  <w:num w:numId="9">
    <w:abstractNumId w:val="29"/>
  </w:num>
  <w:num w:numId="10">
    <w:abstractNumId w:val="13"/>
  </w:num>
  <w:num w:numId="11">
    <w:abstractNumId w:val="25"/>
  </w:num>
  <w:num w:numId="12">
    <w:abstractNumId w:val="1"/>
  </w:num>
  <w:num w:numId="13">
    <w:abstractNumId w:val="20"/>
  </w:num>
  <w:num w:numId="14">
    <w:abstractNumId w:val="22"/>
  </w:num>
  <w:num w:numId="15">
    <w:abstractNumId w:val="11"/>
  </w:num>
  <w:num w:numId="16">
    <w:abstractNumId w:val="15"/>
  </w:num>
  <w:num w:numId="17">
    <w:abstractNumId w:val="3"/>
  </w:num>
  <w:num w:numId="18">
    <w:abstractNumId w:val="18"/>
  </w:num>
  <w:num w:numId="19">
    <w:abstractNumId w:val="17"/>
  </w:num>
  <w:num w:numId="20">
    <w:abstractNumId w:val="27"/>
  </w:num>
  <w:num w:numId="21">
    <w:abstractNumId w:val="24"/>
  </w:num>
  <w:num w:numId="22">
    <w:abstractNumId w:val="6"/>
  </w:num>
  <w:num w:numId="23">
    <w:abstractNumId w:val="16"/>
  </w:num>
  <w:num w:numId="24">
    <w:abstractNumId w:val="21"/>
  </w:num>
  <w:num w:numId="25">
    <w:abstractNumId w:val="0"/>
  </w:num>
  <w:num w:numId="26">
    <w:abstractNumId w:val="4"/>
  </w:num>
  <w:num w:numId="27">
    <w:abstractNumId w:val="2"/>
  </w:num>
  <w:num w:numId="28">
    <w:abstractNumId w:val="23"/>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E7"/>
    <w:rsid w:val="00000AF5"/>
    <w:rsid w:val="00023F8E"/>
    <w:rsid w:val="00042025"/>
    <w:rsid w:val="00047F62"/>
    <w:rsid w:val="000612C6"/>
    <w:rsid w:val="00062A4A"/>
    <w:rsid w:val="00064092"/>
    <w:rsid w:val="000809BE"/>
    <w:rsid w:val="0008104D"/>
    <w:rsid w:val="000A132F"/>
    <w:rsid w:val="000A1EBD"/>
    <w:rsid w:val="000A695C"/>
    <w:rsid w:val="000B67C6"/>
    <w:rsid w:val="000C3487"/>
    <w:rsid w:val="000E2266"/>
    <w:rsid w:val="000E290A"/>
    <w:rsid w:val="001076C4"/>
    <w:rsid w:val="00122644"/>
    <w:rsid w:val="001245E3"/>
    <w:rsid w:val="00133CBC"/>
    <w:rsid w:val="00173795"/>
    <w:rsid w:val="001758F2"/>
    <w:rsid w:val="00190CC7"/>
    <w:rsid w:val="001D35DC"/>
    <w:rsid w:val="001D50ED"/>
    <w:rsid w:val="001E1B4B"/>
    <w:rsid w:val="001E3AFC"/>
    <w:rsid w:val="001E3D3C"/>
    <w:rsid w:val="001E50BE"/>
    <w:rsid w:val="002013ED"/>
    <w:rsid w:val="002152AA"/>
    <w:rsid w:val="002207E7"/>
    <w:rsid w:val="00237B78"/>
    <w:rsid w:val="002457E7"/>
    <w:rsid w:val="00260D18"/>
    <w:rsid w:val="00264028"/>
    <w:rsid w:val="00266303"/>
    <w:rsid w:val="00292418"/>
    <w:rsid w:val="002B18A6"/>
    <w:rsid w:val="002B2C8F"/>
    <w:rsid w:val="002C6825"/>
    <w:rsid w:val="002E1951"/>
    <w:rsid w:val="002E474B"/>
    <w:rsid w:val="002F1DBF"/>
    <w:rsid w:val="002F2ADD"/>
    <w:rsid w:val="00311CB5"/>
    <w:rsid w:val="00312D3B"/>
    <w:rsid w:val="00321A4A"/>
    <w:rsid w:val="00360D6C"/>
    <w:rsid w:val="00363BA4"/>
    <w:rsid w:val="00363F1B"/>
    <w:rsid w:val="003735CB"/>
    <w:rsid w:val="00373E9B"/>
    <w:rsid w:val="003757F2"/>
    <w:rsid w:val="0039041E"/>
    <w:rsid w:val="003A63D5"/>
    <w:rsid w:val="003B35D2"/>
    <w:rsid w:val="003D0FC6"/>
    <w:rsid w:val="003E4DBE"/>
    <w:rsid w:val="003F22E4"/>
    <w:rsid w:val="003F5A1A"/>
    <w:rsid w:val="004260B7"/>
    <w:rsid w:val="00433374"/>
    <w:rsid w:val="004335A3"/>
    <w:rsid w:val="00435B55"/>
    <w:rsid w:val="004512F9"/>
    <w:rsid w:val="004630C3"/>
    <w:rsid w:val="004866B5"/>
    <w:rsid w:val="00494A91"/>
    <w:rsid w:val="00497582"/>
    <w:rsid w:val="004A4723"/>
    <w:rsid w:val="004B3DF6"/>
    <w:rsid w:val="004B73D2"/>
    <w:rsid w:val="004C3FF2"/>
    <w:rsid w:val="004C71A3"/>
    <w:rsid w:val="004D2680"/>
    <w:rsid w:val="004D3A7F"/>
    <w:rsid w:val="004E2528"/>
    <w:rsid w:val="004E681B"/>
    <w:rsid w:val="00505B5F"/>
    <w:rsid w:val="005175C7"/>
    <w:rsid w:val="005436FA"/>
    <w:rsid w:val="005700EF"/>
    <w:rsid w:val="005713FF"/>
    <w:rsid w:val="00582764"/>
    <w:rsid w:val="00583EC4"/>
    <w:rsid w:val="005931A2"/>
    <w:rsid w:val="005952FD"/>
    <w:rsid w:val="00595AA9"/>
    <w:rsid w:val="005A112E"/>
    <w:rsid w:val="005A36D5"/>
    <w:rsid w:val="005B54A1"/>
    <w:rsid w:val="005C2E63"/>
    <w:rsid w:val="005D663B"/>
    <w:rsid w:val="005E0548"/>
    <w:rsid w:val="005F3A0C"/>
    <w:rsid w:val="005F4D48"/>
    <w:rsid w:val="00602940"/>
    <w:rsid w:val="0061446C"/>
    <w:rsid w:val="00633194"/>
    <w:rsid w:val="00633B24"/>
    <w:rsid w:val="00637429"/>
    <w:rsid w:val="0064037D"/>
    <w:rsid w:val="00654716"/>
    <w:rsid w:val="00676513"/>
    <w:rsid w:val="00694EA7"/>
    <w:rsid w:val="006A4FDE"/>
    <w:rsid w:val="006A72F4"/>
    <w:rsid w:val="006C5A25"/>
    <w:rsid w:val="006D4E30"/>
    <w:rsid w:val="006E2695"/>
    <w:rsid w:val="006F09DC"/>
    <w:rsid w:val="006F2CB2"/>
    <w:rsid w:val="006F3691"/>
    <w:rsid w:val="006F39DF"/>
    <w:rsid w:val="006F52B6"/>
    <w:rsid w:val="006F552D"/>
    <w:rsid w:val="00703A7A"/>
    <w:rsid w:val="007232FF"/>
    <w:rsid w:val="00724F65"/>
    <w:rsid w:val="007501CE"/>
    <w:rsid w:val="00752261"/>
    <w:rsid w:val="00753A88"/>
    <w:rsid w:val="00754444"/>
    <w:rsid w:val="007639B2"/>
    <w:rsid w:val="00777361"/>
    <w:rsid w:val="007820A5"/>
    <w:rsid w:val="007857E7"/>
    <w:rsid w:val="00790FD5"/>
    <w:rsid w:val="007B14EC"/>
    <w:rsid w:val="007B4EAF"/>
    <w:rsid w:val="007B69F0"/>
    <w:rsid w:val="007D47EB"/>
    <w:rsid w:val="007D532A"/>
    <w:rsid w:val="007D5B94"/>
    <w:rsid w:val="007E0371"/>
    <w:rsid w:val="00801E28"/>
    <w:rsid w:val="008031BB"/>
    <w:rsid w:val="00805E77"/>
    <w:rsid w:val="00812DE0"/>
    <w:rsid w:val="00815084"/>
    <w:rsid w:val="008264A5"/>
    <w:rsid w:val="008407E1"/>
    <w:rsid w:val="00840CF4"/>
    <w:rsid w:val="00843BB4"/>
    <w:rsid w:val="00847DBC"/>
    <w:rsid w:val="0085759A"/>
    <w:rsid w:val="00873139"/>
    <w:rsid w:val="00887FF7"/>
    <w:rsid w:val="008929F1"/>
    <w:rsid w:val="008A5A4E"/>
    <w:rsid w:val="008C4043"/>
    <w:rsid w:val="008E6F4E"/>
    <w:rsid w:val="008F48A6"/>
    <w:rsid w:val="00941882"/>
    <w:rsid w:val="009624B8"/>
    <w:rsid w:val="009832C5"/>
    <w:rsid w:val="00991A5C"/>
    <w:rsid w:val="0099276E"/>
    <w:rsid w:val="00995B4B"/>
    <w:rsid w:val="009A64C0"/>
    <w:rsid w:val="009B4316"/>
    <w:rsid w:val="009C1B3D"/>
    <w:rsid w:val="009C38C2"/>
    <w:rsid w:val="009C4D12"/>
    <w:rsid w:val="009C50C4"/>
    <w:rsid w:val="009D078F"/>
    <w:rsid w:val="009D3D82"/>
    <w:rsid w:val="009D513E"/>
    <w:rsid w:val="009D74A6"/>
    <w:rsid w:val="009E41A1"/>
    <w:rsid w:val="009E7A33"/>
    <w:rsid w:val="00A12982"/>
    <w:rsid w:val="00A23022"/>
    <w:rsid w:val="00A258C0"/>
    <w:rsid w:val="00A45FE2"/>
    <w:rsid w:val="00A65E54"/>
    <w:rsid w:val="00A67653"/>
    <w:rsid w:val="00A86B3D"/>
    <w:rsid w:val="00AA049C"/>
    <w:rsid w:val="00AB494E"/>
    <w:rsid w:val="00AB4DE0"/>
    <w:rsid w:val="00AB549D"/>
    <w:rsid w:val="00AB5A0F"/>
    <w:rsid w:val="00AB7971"/>
    <w:rsid w:val="00AC0BA4"/>
    <w:rsid w:val="00AD3BB6"/>
    <w:rsid w:val="00AE2C4E"/>
    <w:rsid w:val="00AE2D08"/>
    <w:rsid w:val="00AE7854"/>
    <w:rsid w:val="00AF3B6E"/>
    <w:rsid w:val="00B227D7"/>
    <w:rsid w:val="00B244D7"/>
    <w:rsid w:val="00B40154"/>
    <w:rsid w:val="00B467D1"/>
    <w:rsid w:val="00B56A40"/>
    <w:rsid w:val="00B748CF"/>
    <w:rsid w:val="00B940C3"/>
    <w:rsid w:val="00B947A5"/>
    <w:rsid w:val="00B94943"/>
    <w:rsid w:val="00B95F69"/>
    <w:rsid w:val="00BA3E52"/>
    <w:rsid w:val="00BA6956"/>
    <w:rsid w:val="00BC1F15"/>
    <w:rsid w:val="00BC2D87"/>
    <w:rsid w:val="00BD01D0"/>
    <w:rsid w:val="00BE03AA"/>
    <w:rsid w:val="00BE57B0"/>
    <w:rsid w:val="00C00B2A"/>
    <w:rsid w:val="00C06C53"/>
    <w:rsid w:val="00C10476"/>
    <w:rsid w:val="00C16916"/>
    <w:rsid w:val="00C25208"/>
    <w:rsid w:val="00C27BFE"/>
    <w:rsid w:val="00C345DC"/>
    <w:rsid w:val="00C42843"/>
    <w:rsid w:val="00C67FDB"/>
    <w:rsid w:val="00C7173F"/>
    <w:rsid w:val="00C908CE"/>
    <w:rsid w:val="00C935CB"/>
    <w:rsid w:val="00CA3FCA"/>
    <w:rsid w:val="00CC07FF"/>
    <w:rsid w:val="00CC1131"/>
    <w:rsid w:val="00CD389E"/>
    <w:rsid w:val="00CD3F8A"/>
    <w:rsid w:val="00CE057C"/>
    <w:rsid w:val="00CE1822"/>
    <w:rsid w:val="00CE4283"/>
    <w:rsid w:val="00CF4D3D"/>
    <w:rsid w:val="00D06573"/>
    <w:rsid w:val="00D23968"/>
    <w:rsid w:val="00D24ACE"/>
    <w:rsid w:val="00D2615E"/>
    <w:rsid w:val="00D366DA"/>
    <w:rsid w:val="00D52294"/>
    <w:rsid w:val="00D65CD0"/>
    <w:rsid w:val="00D67DC1"/>
    <w:rsid w:val="00D71DAF"/>
    <w:rsid w:val="00D72923"/>
    <w:rsid w:val="00D73A1A"/>
    <w:rsid w:val="00D75171"/>
    <w:rsid w:val="00DA660C"/>
    <w:rsid w:val="00DA794F"/>
    <w:rsid w:val="00DB6951"/>
    <w:rsid w:val="00DC014E"/>
    <w:rsid w:val="00DC6952"/>
    <w:rsid w:val="00DD2B44"/>
    <w:rsid w:val="00E069E3"/>
    <w:rsid w:val="00E21C5F"/>
    <w:rsid w:val="00E4034B"/>
    <w:rsid w:val="00E47784"/>
    <w:rsid w:val="00E55BA4"/>
    <w:rsid w:val="00E600E0"/>
    <w:rsid w:val="00E83351"/>
    <w:rsid w:val="00E83907"/>
    <w:rsid w:val="00E85704"/>
    <w:rsid w:val="00E97DE3"/>
    <w:rsid w:val="00EA2757"/>
    <w:rsid w:val="00EA30FC"/>
    <w:rsid w:val="00EC0148"/>
    <w:rsid w:val="00EC2230"/>
    <w:rsid w:val="00EF378B"/>
    <w:rsid w:val="00EF474D"/>
    <w:rsid w:val="00EF67AB"/>
    <w:rsid w:val="00F06A98"/>
    <w:rsid w:val="00F141D1"/>
    <w:rsid w:val="00F22C11"/>
    <w:rsid w:val="00F64591"/>
    <w:rsid w:val="00F912E1"/>
    <w:rsid w:val="00F91AC0"/>
    <w:rsid w:val="00F977B1"/>
    <w:rsid w:val="00FA0841"/>
    <w:rsid w:val="00FE6344"/>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080CC3BF"/>
  <w15:chartTrackingRefBased/>
  <w15:docId w15:val="{35FC67D4-A13B-49A8-9491-72D9527B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373E9B"/>
    <w:pPr>
      <w:keepNext/>
      <w:numPr>
        <w:numId w:val="30"/>
      </w:numPr>
      <w:spacing w:before="320" w:line="300" w:lineRule="atLeast"/>
      <w:jc w:val="both"/>
      <w:outlineLvl w:val="0"/>
    </w:pPr>
    <w:rPr>
      <w:b/>
      <w:smallCaps/>
      <w:kern w:val="28"/>
      <w:sz w:val="22"/>
      <w:szCs w:val="20"/>
      <w:lang w:eastAsia="en-US"/>
    </w:rPr>
  </w:style>
  <w:style w:type="paragraph" w:styleId="Heading2">
    <w:name w:val="heading 2"/>
    <w:basedOn w:val="Normal"/>
    <w:link w:val="Heading2Char"/>
    <w:qFormat/>
    <w:rsid w:val="00373E9B"/>
    <w:pPr>
      <w:numPr>
        <w:ilvl w:val="1"/>
        <w:numId w:val="30"/>
      </w:numPr>
      <w:spacing w:before="280" w:after="120" w:line="300" w:lineRule="atLeast"/>
      <w:jc w:val="both"/>
      <w:outlineLvl w:val="1"/>
    </w:pPr>
    <w:rPr>
      <w:color w:val="000000"/>
      <w:sz w:val="22"/>
      <w:szCs w:val="20"/>
      <w:lang w:eastAsia="en-US"/>
    </w:rPr>
  </w:style>
  <w:style w:type="paragraph" w:styleId="Heading3">
    <w:name w:val="heading 3"/>
    <w:basedOn w:val="Normal"/>
    <w:link w:val="Heading3Char"/>
    <w:qFormat/>
    <w:rsid w:val="00373E9B"/>
    <w:pPr>
      <w:numPr>
        <w:ilvl w:val="2"/>
        <w:numId w:val="30"/>
      </w:numPr>
      <w:spacing w:after="120" w:line="300" w:lineRule="atLeast"/>
      <w:jc w:val="both"/>
      <w:outlineLvl w:val="2"/>
    </w:pPr>
    <w:rPr>
      <w:sz w:val="22"/>
      <w:szCs w:val="20"/>
      <w:lang w:eastAsia="en-US"/>
    </w:rPr>
  </w:style>
  <w:style w:type="paragraph" w:styleId="Heading4">
    <w:name w:val="heading 4"/>
    <w:basedOn w:val="Normal"/>
    <w:link w:val="Heading4Char"/>
    <w:qFormat/>
    <w:rsid w:val="00373E9B"/>
    <w:pPr>
      <w:numPr>
        <w:ilvl w:val="3"/>
        <w:numId w:val="30"/>
      </w:numPr>
      <w:tabs>
        <w:tab w:val="left" w:pos="2261"/>
      </w:tabs>
      <w:spacing w:after="120" w:line="300" w:lineRule="atLeast"/>
      <w:jc w:val="both"/>
      <w:outlineLvl w:val="3"/>
    </w:pPr>
    <w:rPr>
      <w:sz w:val="22"/>
      <w:szCs w:val="20"/>
      <w:lang w:eastAsia="en-US"/>
    </w:rPr>
  </w:style>
  <w:style w:type="paragraph" w:styleId="Heading5">
    <w:name w:val="heading 5"/>
    <w:basedOn w:val="Normal"/>
    <w:link w:val="Heading5Char"/>
    <w:qFormat/>
    <w:rsid w:val="00373E9B"/>
    <w:pPr>
      <w:numPr>
        <w:ilvl w:val="4"/>
        <w:numId w:val="30"/>
      </w:numPr>
      <w:spacing w:after="120" w:line="300" w:lineRule="atLeast"/>
      <w:jc w:val="both"/>
      <w:outlineLvl w:val="4"/>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character" w:styleId="HTMLCite">
    <w:name w:val="HTML Cite"/>
    <w:rsid w:val="00AB494E"/>
    <w:rPr>
      <w:i/>
      <w:iCs/>
    </w:rPr>
  </w:style>
  <w:style w:type="paragraph" w:styleId="NormalWeb">
    <w:name w:val="Normal (Web)"/>
    <w:basedOn w:val="Normal"/>
    <w:rsid w:val="009C50C4"/>
    <w:pPr>
      <w:spacing w:before="100" w:beforeAutospacing="1" w:after="100" w:afterAutospacing="1"/>
    </w:pPr>
  </w:style>
  <w:style w:type="paragraph" w:customStyle="1" w:styleId="Numbering2">
    <w:name w:val="Numbering 2"/>
    <w:basedOn w:val="Normal"/>
    <w:rsid w:val="00633194"/>
    <w:pPr>
      <w:tabs>
        <w:tab w:val="num" w:pos="360"/>
        <w:tab w:val="left" w:pos="567"/>
      </w:tabs>
      <w:overflowPunct w:val="0"/>
      <w:autoSpaceDE w:val="0"/>
      <w:autoSpaceDN w:val="0"/>
      <w:adjustRightInd w:val="0"/>
      <w:spacing w:after="130" w:line="260" w:lineRule="atLeast"/>
      <w:ind w:left="360" w:hanging="360"/>
      <w:jc w:val="both"/>
    </w:pPr>
    <w:rPr>
      <w:sz w:val="22"/>
      <w:szCs w:val="20"/>
      <w:lang w:eastAsia="en-US"/>
    </w:rPr>
  </w:style>
  <w:style w:type="character" w:styleId="FollowedHyperlink">
    <w:name w:val="FollowedHyperlink"/>
    <w:rsid w:val="00B94943"/>
    <w:rPr>
      <w:color w:val="800080"/>
      <w:u w:val="single"/>
    </w:rPr>
  </w:style>
  <w:style w:type="paragraph" w:styleId="FootnoteText">
    <w:name w:val="footnote text"/>
    <w:basedOn w:val="Normal"/>
    <w:link w:val="FootnoteTextChar"/>
    <w:uiPriority w:val="99"/>
    <w:unhideWhenUsed/>
    <w:rsid w:val="00EA2757"/>
    <w:rPr>
      <w:sz w:val="20"/>
      <w:szCs w:val="20"/>
    </w:rPr>
  </w:style>
  <w:style w:type="character" w:customStyle="1" w:styleId="FootnoteTextChar">
    <w:name w:val="Footnote Text Char"/>
    <w:basedOn w:val="DefaultParagraphFont"/>
    <w:link w:val="FootnoteText"/>
    <w:uiPriority w:val="99"/>
    <w:rsid w:val="00EA2757"/>
  </w:style>
  <w:style w:type="character" w:styleId="FootnoteReference">
    <w:name w:val="footnote reference"/>
    <w:uiPriority w:val="99"/>
    <w:unhideWhenUsed/>
    <w:rsid w:val="00EA2757"/>
    <w:rPr>
      <w:vertAlign w:val="superscript"/>
    </w:rPr>
  </w:style>
  <w:style w:type="paragraph" w:styleId="ListParagraph">
    <w:name w:val="List Paragraph"/>
    <w:basedOn w:val="Normal"/>
    <w:uiPriority w:val="34"/>
    <w:qFormat/>
    <w:rsid w:val="00EA2757"/>
    <w:pPr>
      <w:ind w:left="720"/>
      <w:contextualSpacing/>
    </w:pPr>
  </w:style>
  <w:style w:type="paragraph" w:customStyle="1" w:styleId="Default">
    <w:name w:val="Default"/>
    <w:rsid w:val="00DA660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E57B0"/>
    <w:rPr>
      <w:sz w:val="16"/>
      <w:szCs w:val="16"/>
    </w:rPr>
  </w:style>
  <w:style w:type="paragraph" w:styleId="CommentText">
    <w:name w:val="annotation text"/>
    <w:basedOn w:val="Normal"/>
    <w:link w:val="CommentTextChar"/>
    <w:rsid w:val="00BE57B0"/>
    <w:rPr>
      <w:sz w:val="20"/>
      <w:szCs w:val="20"/>
    </w:rPr>
  </w:style>
  <w:style w:type="character" w:customStyle="1" w:styleId="CommentTextChar">
    <w:name w:val="Comment Text Char"/>
    <w:basedOn w:val="DefaultParagraphFont"/>
    <w:link w:val="CommentText"/>
    <w:rsid w:val="00BE57B0"/>
  </w:style>
  <w:style w:type="paragraph" w:styleId="CommentSubject">
    <w:name w:val="annotation subject"/>
    <w:basedOn w:val="CommentText"/>
    <w:next w:val="CommentText"/>
    <w:link w:val="CommentSubjectChar"/>
    <w:rsid w:val="00BE57B0"/>
    <w:rPr>
      <w:b/>
      <w:bCs/>
    </w:rPr>
  </w:style>
  <w:style w:type="character" w:customStyle="1" w:styleId="CommentSubjectChar">
    <w:name w:val="Comment Subject Char"/>
    <w:basedOn w:val="CommentTextChar"/>
    <w:link w:val="CommentSubject"/>
    <w:rsid w:val="00BE57B0"/>
    <w:rPr>
      <w:b/>
      <w:bCs/>
    </w:rPr>
  </w:style>
  <w:style w:type="character" w:customStyle="1" w:styleId="Heading1Char">
    <w:name w:val="Heading 1 Char"/>
    <w:basedOn w:val="DefaultParagraphFont"/>
    <w:link w:val="Heading1"/>
    <w:rsid w:val="00373E9B"/>
    <w:rPr>
      <w:b/>
      <w:smallCaps/>
      <w:kern w:val="28"/>
      <w:sz w:val="22"/>
      <w:lang w:eastAsia="en-US"/>
    </w:rPr>
  </w:style>
  <w:style w:type="character" w:customStyle="1" w:styleId="Heading2Char">
    <w:name w:val="Heading 2 Char"/>
    <w:basedOn w:val="DefaultParagraphFont"/>
    <w:link w:val="Heading2"/>
    <w:rsid w:val="00373E9B"/>
    <w:rPr>
      <w:color w:val="000000"/>
      <w:sz w:val="22"/>
      <w:lang w:eastAsia="en-US"/>
    </w:rPr>
  </w:style>
  <w:style w:type="character" w:customStyle="1" w:styleId="Heading3Char">
    <w:name w:val="Heading 3 Char"/>
    <w:basedOn w:val="DefaultParagraphFont"/>
    <w:link w:val="Heading3"/>
    <w:rsid w:val="00373E9B"/>
    <w:rPr>
      <w:sz w:val="22"/>
      <w:lang w:eastAsia="en-US"/>
    </w:rPr>
  </w:style>
  <w:style w:type="character" w:customStyle="1" w:styleId="Heading4Char">
    <w:name w:val="Heading 4 Char"/>
    <w:basedOn w:val="DefaultParagraphFont"/>
    <w:link w:val="Heading4"/>
    <w:rsid w:val="00373E9B"/>
    <w:rPr>
      <w:sz w:val="22"/>
      <w:lang w:eastAsia="en-US"/>
    </w:rPr>
  </w:style>
  <w:style w:type="character" w:customStyle="1" w:styleId="Heading5Char">
    <w:name w:val="Heading 5 Char"/>
    <w:basedOn w:val="DefaultParagraphFont"/>
    <w:link w:val="Heading5"/>
    <w:rsid w:val="00373E9B"/>
    <w:rPr>
      <w:sz w:val="22"/>
      <w:lang w:eastAsia="en-US"/>
    </w:rPr>
  </w:style>
  <w:style w:type="paragraph" w:customStyle="1" w:styleId="Bodyclause">
    <w:name w:val="Body  clause"/>
    <w:basedOn w:val="Normal"/>
    <w:next w:val="Heading1"/>
    <w:rsid w:val="00373E9B"/>
    <w:pPr>
      <w:spacing w:before="120" w:after="120" w:line="300" w:lineRule="atLeast"/>
      <w:ind w:left="720"/>
      <w:jc w:val="both"/>
    </w:pPr>
    <w:rPr>
      <w:sz w:val="22"/>
      <w:szCs w:val="20"/>
      <w:lang w:eastAsia="en-US"/>
    </w:rPr>
  </w:style>
  <w:style w:type="paragraph" w:customStyle="1" w:styleId="XExecution">
    <w:name w:val="X Execution"/>
    <w:basedOn w:val="Normal"/>
    <w:rsid w:val="00373E9B"/>
    <w:pPr>
      <w:tabs>
        <w:tab w:val="left" w:pos="0"/>
        <w:tab w:val="left" w:pos="3544"/>
      </w:tabs>
      <w:spacing w:line="300" w:lineRule="atLeast"/>
      <w:ind w:right="459"/>
    </w:pPr>
    <w:rPr>
      <w:color w:val="000000"/>
      <w:sz w:val="22"/>
      <w:szCs w:val="20"/>
      <w:lang w:eastAsia="en-US"/>
    </w:rPr>
  </w:style>
  <w:style w:type="paragraph" w:customStyle="1" w:styleId="HeadingTitle">
    <w:name w:val="HeadingTitle"/>
    <w:basedOn w:val="Normal"/>
    <w:rsid w:val="00373E9B"/>
    <w:pPr>
      <w:spacing w:before="240" w:after="240" w:line="300" w:lineRule="atLeast"/>
      <w:jc w:val="both"/>
    </w:pPr>
    <w:rPr>
      <w:b/>
      <w:szCs w:val="20"/>
      <w:lang w:eastAsia="en-US"/>
    </w:rPr>
  </w:style>
  <w:style w:type="paragraph" w:customStyle="1" w:styleId="NormalSpaced">
    <w:name w:val="NormalSpaced"/>
    <w:basedOn w:val="Normal"/>
    <w:next w:val="Normal"/>
    <w:rsid w:val="00373E9B"/>
    <w:pPr>
      <w:spacing w:after="240" w:line="300" w:lineRule="atLeast"/>
      <w:jc w:val="both"/>
    </w:pPr>
    <w:rPr>
      <w:sz w:val="22"/>
      <w:szCs w:val="20"/>
      <w:lang w:eastAsia="en-US"/>
    </w:rPr>
  </w:style>
  <w:style w:type="character" w:customStyle="1" w:styleId="FooterChar">
    <w:name w:val="Footer Char"/>
    <w:basedOn w:val="DefaultParagraphFont"/>
    <w:link w:val="Footer"/>
    <w:uiPriority w:val="99"/>
    <w:rsid w:val="004B73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8686/Keeping_children_safe_in_education.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leteformation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704462-7982-4224-B0EE-B655B60B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1832</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Appointment etc of Governors</vt:lpstr>
    </vt:vector>
  </TitlesOfParts>
  <Company>Hewlett-Packard Company</Company>
  <LinksUpToDate>false</LinksUpToDate>
  <CharactersWithSpaces>12051</CharactersWithSpaces>
  <SharedDoc>false</SharedDoc>
  <HLinks>
    <vt:vector size="72" baseType="variant">
      <vt:variant>
        <vt:i4>4259863</vt:i4>
      </vt:variant>
      <vt:variant>
        <vt:i4>30</vt:i4>
      </vt:variant>
      <vt:variant>
        <vt:i4>0</vt:i4>
      </vt:variant>
      <vt:variant>
        <vt:i4>5</vt:i4>
      </vt:variant>
      <vt:variant>
        <vt:lpwstr>http://www.farrer.co.uk/</vt:lpwstr>
      </vt:variant>
      <vt:variant>
        <vt:lpwstr/>
      </vt:variant>
      <vt:variant>
        <vt:i4>6094915</vt:i4>
      </vt:variant>
      <vt:variant>
        <vt:i4>27</vt:i4>
      </vt:variant>
      <vt:variant>
        <vt:i4>0</vt:i4>
      </vt:variant>
      <vt:variant>
        <vt:i4>5</vt:i4>
      </vt:variant>
      <vt:variant>
        <vt:lpwstr>http://www.cwdcouncil.org.uk/</vt:lpwstr>
      </vt:variant>
      <vt:variant>
        <vt:lpwstr/>
      </vt:variant>
      <vt:variant>
        <vt:i4>2621487</vt:i4>
      </vt:variant>
      <vt:variant>
        <vt:i4>24</vt:i4>
      </vt:variant>
      <vt:variant>
        <vt:i4>0</vt:i4>
      </vt:variant>
      <vt:variant>
        <vt:i4>5</vt:i4>
      </vt:variant>
      <vt:variant>
        <vt:lpwstr>http://www.icsa.org.uk/</vt:lpwstr>
      </vt:variant>
      <vt:variant>
        <vt:lpwstr/>
      </vt:variant>
      <vt:variant>
        <vt:i4>5505027</vt:i4>
      </vt:variant>
      <vt:variant>
        <vt:i4>21</vt:i4>
      </vt:variant>
      <vt:variant>
        <vt:i4>0</vt:i4>
      </vt:variant>
      <vt:variant>
        <vt:i4>5</vt:i4>
      </vt:variant>
      <vt:variant>
        <vt:lpwstr>http://www.completeformations.co.uk/</vt:lpwstr>
      </vt:variant>
      <vt:variant>
        <vt:lpwstr/>
      </vt:variant>
      <vt:variant>
        <vt:i4>589895</vt:i4>
      </vt:variant>
      <vt:variant>
        <vt:i4>18</vt:i4>
      </vt:variant>
      <vt:variant>
        <vt:i4>0</vt:i4>
      </vt:variant>
      <vt:variant>
        <vt:i4>5</vt:i4>
      </vt:variant>
      <vt:variant>
        <vt:lpwstr>http://www.agbis.org.uk/</vt:lpwstr>
      </vt:variant>
      <vt:variant>
        <vt:lpwstr/>
      </vt:variant>
      <vt:variant>
        <vt:i4>4325466</vt:i4>
      </vt:variant>
      <vt:variant>
        <vt:i4>15</vt:i4>
      </vt:variant>
      <vt:variant>
        <vt:i4>0</vt:i4>
      </vt:variant>
      <vt:variant>
        <vt:i4>5</vt:i4>
      </vt:variant>
      <vt:variant>
        <vt:lpwstr>http://www.icsa.org/</vt:lpwstr>
      </vt:variant>
      <vt:variant>
        <vt:lpwstr/>
      </vt:variant>
      <vt:variant>
        <vt:i4>4587521</vt:i4>
      </vt:variant>
      <vt:variant>
        <vt:i4>12</vt:i4>
      </vt:variant>
      <vt:variant>
        <vt:i4>0</vt:i4>
      </vt:variant>
      <vt:variant>
        <vt:i4>5</vt:i4>
      </vt:variant>
      <vt:variant>
        <vt:lpwstr>http://www.charity-commission.gov.uk/</vt:lpwstr>
      </vt:variant>
      <vt:variant>
        <vt:lpwstr/>
      </vt:variant>
      <vt:variant>
        <vt:i4>1441864</vt:i4>
      </vt:variant>
      <vt:variant>
        <vt:i4>9</vt:i4>
      </vt:variant>
      <vt:variant>
        <vt:i4>0</vt:i4>
      </vt:variant>
      <vt:variant>
        <vt:i4>5</vt:i4>
      </vt:variant>
      <vt:variant>
        <vt:lpwstr>http://www.education.gov.uk/</vt:lpwstr>
      </vt:variant>
      <vt:variant>
        <vt:lpwstr/>
      </vt:variant>
      <vt:variant>
        <vt:i4>4259863</vt:i4>
      </vt:variant>
      <vt:variant>
        <vt:i4>6</vt:i4>
      </vt:variant>
      <vt:variant>
        <vt:i4>0</vt:i4>
      </vt:variant>
      <vt:variant>
        <vt:i4>5</vt:i4>
      </vt:variant>
      <vt:variant>
        <vt:lpwstr>http://www.farrer.co.uk/</vt:lpwstr>
      </vt:variant>
      <vt:variant>
        <vt:lpwstr/>
      </vt:variant>
      <vt:variant>
        <vt:i4>589895</vt:i4>
      </vt:variant>
      <vt:variant>
        <vt:i4>3</vt:i4>
      </vt:variant>
      <vt:variant>
        <vt:i4>0</vt:i4>
      </vt:variant>
      <vt:variant>
        <vt:i4>5</vt:i4>
      </vt:variant>
      <vt:variant>
        <vt:lpwstr>http://www.agbis.org.uk/</vt:lpwstr>
      </vt:variant>
      <vt:variant>
        <vt:lpwstr/>
      </vt:variant>
      <vt:variant>
        <vt:i4>3211368</vt:i4>
      </vt:variant>
      <vt:variant>
        <vt:i4>0</vt:i4>
      </vt:variant>
      <vt:variant>
        <vt:i4>0</vt:i4>
      </vt:variant>
      <vt:variant>
        <vt:i4>5</vt:i4>
      </vt:variant>
      <vt:variant>
        <vt:lpwstr>http://www.isi.net/</vt:lpwstr>
      </vt:variant>
      <vt:variant>
        <vt:lpwstr/>
      </vt:variant>
      <vt:variant>
        <vt:i4>4325466</vt:i4>
      </vt:variant>
      <vt:variant>
        <vt:i4>0</vt:i4>
      </vt:variant>
      <vt:variant>
        <vt:i4>0</vt:i4>
      </vt:variant>
      <vt:variant>
        <vt:i4>5</vt:i4>
      </vt:variant>
      <vt:variant>
        <vt:lpwstr>http://www.icsa.org/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etc of Governors</dc:title>
  <dc:subject/>
  <dc:creator>Publications</dc:creator>
  <cp:keywords/>
  <cp:lastModifiedBy>Hannah Sterling-Welford</cp:lastModifiedBy>
  <cp:revision>8</cp:revision>
  <cp:lastPrinted>2016-07-27T09:07:00Z</cp:lastPrinted>
  <dcterms:created xsi:type="dcterms:W3CDTF">2018-02-26T11:10:00Z</dcterms:created>
  <dcterms:modified xsi:type="dcterms:W3CDTF">2018-05-16T14:48:00Z</dcterms:modified>
</cp:coreProperties>
</file>